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61B" w:rsidRDefault="006D561B" w:rsidP="006D561B">
      <w:pPr>
        <w:pStyle w:val="CRCoverPage"/>
        <w:tabs>
          <w:tab w:val="right" w:pos="8647"/>
        </w:tabs>
        <w:spacing w:after="0"/>
        <w:rPr>
          <w:rFonts w:eastAsia="SimSun"/>
          <w:b/>
          <w:iCs/>
          <w:noProof/>
          <w:sz w:val="24"/>
          <w:szCs w:val="24"/>
          <w:lang w:eastAsia="zh-CN"/>
        </w:rPr>
      </w:pPr>
      <w:r>
        <w:rPr>
          <w:rFonts w:cs="Arial"/>
          <w:b/>
          <w:sz w:val="24"/>
          <w:szCs w:val="24"/>
          <w:lang w:val="en-US"/>
        </w:rPr>
        <w:t>3GPP TSG-RAN WG4</w:t>
      </w:r>
      <w:r w:rsidRPr="00521B79">
        <w:rPr>
          <w:rFonts w:cs="Arial"/>
          <w:b/>
          <w:sz w:val="24"/>
          <w:szCs w:val="24"/>
          <w:lang w:val="en-US"/>
        </w:rPr>
        <w:t xml:space="preserve"> Meeting #</w:t>
      </w:r>
      <w:r>
        <w:rPr>
          <w:rFonts w:eastAsia="SimSun" w:hint="eastAsia"/>
          <w:b/>
          <w:i/>
          <w:noProof/>
          <w:sz w:val="24"/>
          <w:szCs w:val="24"/>
          <w:lang w:eastAsia="zh-CN"/>
        </w:rPr>
        <w:t xml:space="preserve">                                                      </w:t>
      </w:r>
      <w:r>
        <w:rPr>
          <w:b/>
          <w:iCs/>
          <w:noProof/>
          <w:sz w:val="24"/>
          <w:szCs w:val="24"/>
        </w:rPr>
        <w:t>R2</w:t>
      </w:r>
      <w:r w:rsidRPr="00521B79">
        <w:rPr>
          <w:b/>
          <w:iCs/>
          <w:noProof/>
          <w:sz w:val="24"/>
          <w:szCs w:val="24"/>
        </w:rPr>
        <w:t>-</w:t>
      </w:r>
      <w:r>
        <w:rPr>
          <w:rFonts w:eastAsia="SimSun" w:hint="eastAsia"/>
          <w:b/>
          <w:iCs/>
          <w:noProof/>
          <w:sz w:val="24"/>
          <w:szCs w:val="24"/>
          <w:lang w:eastAsia="zh-CN"/>
        </w:rPr>
        <w:t>10</w:t>
      </w:r>
      <w:r>
        <w:rPr>
          <w:rFonts w:eastAsia="SimSun"/>
          <w:b/>
          <w:iCs/>
          <w:noProof/>
          <w:sz w:val="24"/>
          <w:szCs w:val="24"/>
          <w:lang w:eastAsia="zh-CN"/>
        </w:rPr>
        <w:t>6</w:t>
      </w:r>
      <w:r w:rsidR="00F242CC">
        <w:rPr>
          <w:rFonts w:eastAsia="SimSun"/>
          <w:b/>
          <w:iCs/>
          <w:noProof/>
          <w:sz w:val="24"/>
          <w:szCs w:val="24"/>
          <w:lang w:eastAsia="zh-CN"/>
        </w:rPr>
        <w:t>195</w:t>
      </w:r>
    </w:p>
    <w:p w:rsidR="00B031A0" w:rsidRPr="00521B79" w:rsidRDefault="00B031A0" w:rsidP="006D561B">
      <w:pPr>
        <w:pStyle w:val="CRCoverPage"/>
        <w:tabs>
          <w:tab w:val="right" w:pos="8647"/>
        </w:tabs>
        <w:spacing w:after="0"/>
        <w:rPr>
          <w:rFonts w:eastAsia="SimSun"/>
          <w:b/>
          <w:iCs/>
          <w:noProof/>
          <w:sz w:val="24"/>
          <w:szCs w:val="24"/>
          <w:lang w:eastAsia="zh-CN"/>
        </w:rPr>
      </w:pPr>
    </w:p>
    <w:p w:rsidR="006D561B" w:rsidRDefault="006D561B" w:rsidP="006D561B">
      <w:pPr>
        <w:pStyle w:val="CRCoverPage"/>
        <w:spacing w:after="240"/>
        <w:rPr>
          <w:rFonts w:eastAsia="SimSun"/>
          <w:b/>
          <w:noProof/>
          <w:sz w:val="24"/>
          <w:szCs w:val="24"/>
          <w:lang w:eastAsia="zh-CN"/>
        </w:rPr>
      </w:pPr>
      <w:r>
        <w:rPr>
          <w:rFonts w:eastAsia="SimSun"/>
          <w:b/>
          <w:noProof/>
          <w:sz w:val="24"/>
          <w:szCs w:val="24"/>
          <w:lang w:eastAsia="zh-CN"/>
        </w:rPr>
        <w:t>Jacksonville, USA</w:t>
      </w:r>
      <w:r w:rsidR="00B031A0">
        <w:rPr>
          <w:rFonts w:eastAsia="SimSun"/>
          <w:b/>
          <w:noProof/>
          <w:sz w:val="24"/>
          <w:szCs w:val="24"/>
          <w:lang w:eastAsia="zh-CN"/>
        </w:rPr>
        <w:t xml:space="preserve">,  </w:t>
      </w:r>
      <w:r>
        <w:rPr>
          <w:rFonts w:eastAsia="SimSun"/>
          <w:b/>
          <w:noProof/>
          <w:sz w:val="24"/>
          <w:szCs w:val="24"/>
          <w:lang w:eastAsia="zh-CN"/>
        </w:rPr>
        <w:t>15</w:t>
      </w:r>
      <w:r w:rsidRPr="002A65D0">
        <w:rPr>
          <w:rFonts w:eastAsia="SimSun"/>
          <w:b/>
          <w:noProof/>
          <w:sz w:val="24"/>
          <w:szCs w:val="24"/>
          <w:vertAlign w:val="superscript"/>
          <w:lang w:eastAsia="zh-CN"/>
        </w:rPr>
        <w:t>th</w:t>
      </w:r>
      <w:r>
        <w:rPr>
          <w:rFonts w:eastAsia="SimSun"/>
          <w:b/>
          <w:noProof/>
          <w:sz w:val="24"/>
          <w:szCs w:val="24"/>
          <w:lang w:eastAsia="zh-CN"/>
        </w:rPr>
        <w:t xml:space="preserve"> </w:t>
      </w:r>
      <w:r>
        <w:rPr>
          <w:rFonts w:eastAsia="SimSun" w:hint="eastAsia"/>
          <w:b/>
          <w:noProof/>
          <w:sz w:val="24"/>
          <w:szCs w:val="24"/>
          <w:lang w:eastAsia="zh-CN"/>
        </w:rPr>
        <w:t xml:space="preserve"> </w:t>
      </w:r>
      <w:r>
        <w:rPr>
          <w:rFonts w:eastAsia="SimSun"/>
          <w:b/>
          <w:noProof/>
          <w:sz w:val="24"/>
          <w:szCs w:val="24"/>
          <w:lang w:eastAsia="zh-CN"/>
        </w:rPr>
        <w:t>– 19</w:t>
      </w:r>
      <w:r w:rsidRPr="007D1E3B">
        <w:rPr>
          <w:rFonts w:eastAsia="SimSun"/>
          <w:b/>
          <w:noProof/>
          <w:sz w:val="24"/>
          <w:szCs w:val="24"/>
          <w:vertAlign w:val="superscript"/>
          <w:lang w:eastAsia="zh-CN"/>
        </w:rPr>
        <w:t>th</w:t>
      </w:r>
      <w:r>
        <w:rPr>
          <w:rFonts w:eastAsia="SimSun"/>
          <w:b/>
          <w:noProof/>
          <w:sz w:val="24"/>
          <w:szCs w:val="24"/>
          <w:lang w:eastAsia="zh-CN"/>
        </w:rPr>
        <w:t xml:space="preserve"> </w:t>
      </w:r>
      <w:r>
        <w:rPr>
          <w:rFonts w:eastAsia="SimSun" w:hint="eastAsia"/>
          <w:b/>
          <w:noProof/>
          <w:sz w:val="24"/>
          <w:szCs w:val="24"/>
          <w:lang w:eastAsia="zh-CN"/>
        </w:rPr>
        <w:t xml:space="preserve"> </w:t>
      </w:r>
      <w:r>
        <w:rPr>
          <w:rFonts w:eastAsia="SimSun"/>
          <w:b/>
          <w:noProof/>
          <w:sz w:val="24"/>
          <w:szCs w:val="24"/>
          <w:lang w:eastAsia="zh-CN"/>
        </w:rPr>
        <w:t>November, 2010</w:t>
      </w:r>
    </w:p>
    <w:p w:rsidR="006D561B" w:rsidRPr="00CC3F1A" w:rsidRDefault="006D561B" w:rsidP="00C609A3">
      <w:pPr>
        <w:rPr>
          <w:rFonts w:eastAsia="SimSun"/>
          <w:lang w:val="fr-FR" w:eastAsia="zh-CN"/>
        </w:rPr>
      </w:pPr>
      <w:r w:rsidRPr="00CC3F1A">
        <w:rPr>
          <w:lang w:val="fr-FR"/>
        </w:rPr>
        <w:t>Agenda item:</w:t>
      </w:r>
      <w:r w:rsidRPr="00CC3F1A">
        <w:rPr>
          <w:rFonts w:eastAsia="SimSun" w:hint="eastAsia"/>
          <w:lang w:val="fr-FR" w:eastAsia="zh-CN"/>
        </w:rPr>
        <w:tab/>
      </w:r>
      <w:r>
        <w:rPr>
          <w:rFonts w:eastAsia="SimSun"/>
          <w:lang w:val="fr-FR" w:eastAsia="zh-CN"/>
        </w:rPr>
        <w:t>7.</w:t>
      </w:r>
      <w:r w:rsidR="00F242CC">
        <w:rPr>
          <w:rFonts w:eastAsia="SimSun"/>
          <w:lang w:val="fr-FR" w:eastAsia="zh-CN"/>
        </w:rPr>
        <w:t>6</w:t>
      </w:r>
      <w:r>
        <w:rPr>
          <w:rFonts w:eastAsia="SimSun"/>
          <w:lang w:val="fr-FR" w:eastAsia="zh-CN"/>
        </w:rPr>
        <w:t>.1</w:t>
      </w:r>
      <w:r w:rsidR="00F242CC">
        <w:rPr>
          <w:rFonts w:eastAsia="SimSun"/>
          <w:lang w:val="fr-FR" w:eastAsia="zh-CN"/>
        </w:rPr>
        <w:t>.1</w:t>
      </w:r>
      <w:r>
        <w:rPr>
          <w:rFonts w:eastAsia="SimSun"/>
          <w:lang w:val="fr-FR" w:eastAsia="zh-CN"/>
        </w:rPr>
        <w:t xml:space="preserve"> </w:t>
      </w:r>
    </w:p>
    <w:p w:rsidR="006D561B" w:rsidRPr="004F4BD9" w:rsidRDefault="006D561B" w:rsidP="00C609A3">
      <w:pPr>
        <w:rPr>
          <w:lang w:val="fr-FR" w:eastAsia="zh-CN"/>
        </w:rPr>
      </w:pPr>
      <w:r w:rsidRPr="00CC3F1A">
        <w:rPr>
          <w:lang w:val="fr-FR"/>
        </w:rPr>
        <w:t xml:space="preserve">Source: </w:t>
      </w:r>
      <w:r w:rsidRPr="00CC3F1A">
        <w:rPr>
          <w:lang w:val="fr-FR"/>
        </w:rPr>
        <w:tab/>
      </w:r>
      <w:r>
        <w:rPr>
          <w:lang w:val="fr-FR" w:eastAsia="zh-CN"/>
        </w:rPr>
        <w:t>Telefónica</w:t>
      </w:r>
    </w:p>
    <w:p w:rsidR="006D561B" w:rsidRDefault="006D561B" w:rsidP="00C609A3">
      <w:pPr>
        <w:rPr>
          <w:lang w:val="en-US" w:eastAsia="zh-CN"/>
        </w:rPr>
      </w:pPr>
      <w:r w:rsidRPr="00521B79">
        <w:rPr>
          <w:b/>
          <w:lang w:val="en-US"/>
        </w:rPr>
        <w:t>Title:</w:t>
      </w:r>
      <w:r w:rsidRPr="00521B79">
        <w:rPr>
          <w:lang w:val="en-US"/>
        </w:rPr>
        <w:t xml:space="preserve"> </w:t>
      </w:r>
      <w:r w:rsidRPr="00521B79">
        <w:rPr>
          <w:lang w:val="en-US"/>
        </w:rPr>
        <w:tab/>
      </w:r>
      <w:r w:rsidR="00B031A0">
        <w:rPr>
          <w:lang w:val="en-US"/>
        </w:rPr>
        <w:t>F</w:t>
      </w:r>
      <w:r w:rsidR="00F242CC" w:rsidRPr="00F242CC">
        <w:rPr>
          <w:lang w:val="en-US" w:eastAsia="zh-CN"/>
        </w:rPr>
        <w:t>ast response eICIC approaches</w:t>
      </w:r>
      <w:r w:rsidR="00F242CC">
        <w:rPr>
          <w:lang w:val="en-US" w:eastAsia="zh-CN"/>
        </w:rPr>
        <w:t xml:space="preserve"> </w:t>
      </w:r>
    </w:p>
    <w:p w:rsidR="006D561B" w:rsidRDefault="006D561B" w:rsidP="00C609A3">
      <w:pPr>
        <w:rPr>
          <w:lang w:val="en-US" w:eastAsia="zh-CN"/>
        </w:rPr>
      </w:pPr>
      <w:r w:rsidRPr="00521B79">
        <w:rPr>
          <w:b/>
          <w:lang w:val="en-US"/>
        </w:rPr>
        <w:t>Document for:</w:t>
      </w:r>
      <w:r w:rsidRPr="00521B79">
        <w:rPr>
          <w:lang w:val="en-US"/>
        </w:rPr>
        <w:tab/>
      </w:r>
      <w:bookmarkStart w:id="0" w:name="DocumentFor"/>
      <w:bookmarkEnd w:id="0"/>
      <w:r>
        <w:rPr>
          <w:rFonts w:hint="eastAsia"/>
          <w:lang w:val="en-US" w:eastAsia="zh-CN"/>
        </w:rPr>
        <w:t>Discussion</w:t>
      </w:r>
      <w:r>
        <w:rPr>
          <w:lang w:val="en-US" w:eastAsia="zh-CN"/>
        </w:rPr>
        <w:t xml:space="preserve"> and decision </w:t>
      </w:r>
    </w:p>
    <w:p w:rsidR="0034111C" w:rsidRPr="007B7496" w:rsidRDefault="006D7649" w:rsidP="00CF6272">
      <w:pPr>
        <w:pStyle w:val="Heading1"/>
      </w:pPr>
      <w:r w:rsidRPr="007B7496">
        <w:t>1</w:t>
      </w:r>
      <w:r>
        <w:t xml:space="preserve"> Introduction</w:t>
      </w:r>
    </w:p>
    <w:p w:rsidR="00BF1498" w:rsidRPr="002C6E78" w:rsidRDefault="00BF1498" w:rsidP="00C609A3">
      <w:pPr>
        <w:rPr>
          <w:lang w:val="en-US"/>
        </w:rPr>
      </w:pPr>
      <w:r w:rsidRPr="002C6E78">
        <w:rPr>
          <w:lang w:val="en-US"/>
        </w:rPr>
        <w:t xml:space="preserve">It seems to be accepted among 3GPP </w:t>
      </w:r>
      <w:r w:rsidR="006F0CF9" w:rsidRPr="002C6E78">
        <w:rPr>
          <w:lang w:val="en-US"/>
        </w:rPr>
        <w:t>community that</w:t>
      </w:r>
      <w:r w:rsidRPr="002C6E78">
        <w:rPr>
          <w:lang w:val="en-US"/>
        </w:rPr>
        <w:t xml:space="preserve"> the main scenarios of interest for eICIC </w:t>
      </w:r>
      <w:r w:rsidR="007B0999" w:rsidRPr="002C6E78">
        <w:rPr>
          <w:lang w:val="en-US"/>
        </w:rPr>
        <w:t>W</w:t>
      </w:r>
      <w:r w:rsidRPr="002C6E78">
        <w:rPr>
          <w:lang w:val="en-US"/>
        </w:rPr>
        <w:t xml:space="preserve">ork </w:t>
      </w:r>
      <w:r w:rsidR="007B0999" w:rsidRPr="002C6E78">
        <w:rPr>
          <w:lang w:val="en-US"/>
        </w:rPr>
        <w:t>It</w:t>
      </w:r>
      <w:r w:rsidR="006F0CF9" w:rsidRPr="002C6E78">
        <w:rPr>
          <w:lang w:val="en-US"/>
        </w:rPr>
        <w:t>em</w:t>
      </w:r>
      <w:r w:rsidRPr="002C6E78">
        <w:rPr>
          <w:lang w:val="en-US"/>
        </w:rPr>
        <w:t xml:space="preserve"> are related with the interference among NCSG and CSG users in close proximity of Femto</w:t>
      </w:r>
      <w:r w:rsidR="007B0999" w:rsidRPr="002C6E78">
        <w:rPr>
          <w:lang w:val="en-US"/>
        </w:rPr>
        <w:t>/Pico nodes</w:t>
      </w:r>
      <w:r w:rsidR="006F0CF9" w:rsidRPr="002C6E78">
        <w:rPr>
          <w:lang w:val="en-US"/>
        </w:rPr>
        <w:t xml:space="preserve">. </w:t>
      </w:r>
      <w:r w:rsidR="008E3D9E" w:rsidRPr="002C6E78">
        <w:rPr>
          <w:lang w:val="en-US"/>
        </w:rPr>
        <w:t>C</w:t>
      </w:r>
      <w:r w:rsidRPr="002C6E78">
        <w:rPr>
          <w:lang w:val="en-US"/>
        </w:rPr>
        <w:t xml:space="preserve">urrent Rel 8/9 standard do not provide adecuate interference mitigation mecahnims to enable a significative deployment of </w:t>
      </w:r>
      <w:r w:rsidR="007B0999" w:rsidRPr="002C6E78">
        <w:rPr>
          <w:lang w:val="en-US"/>
        </w:rPr>
        <w:t xml:space="preserve">the mentioned </w:t>
      </w:r>
      <w:r w:rsidR="00E17CD1" w:rsidRPr="002C6E78">
        <w:rPr>
          <w:lang w:val="en-US"/>
        </w:rPr>
        <w:t>short range radio access nodes</w:t>
      </w:r>
      <w:r w:rsidR="007B0999" w:rsidRPr="002C6E78">
        <w:rPr>
          <w:lang w:val="en-US"/>
        </w:rPr>
        <w:t xml:space="preserve"> </w:t>
      </w:r>
      <w:r w:rsidR="008E3D9E" w:rsidRPr="002C6E78">
        <w:rPr>
          <w:lang w:val="en-US"/>
        </w:rPr>
        <w:t>on real situatios, due to</w:t>
      </w:r>
      <w:r w:rsidR="00C609A3" w:rsidRPr="002C6E78">
        <w:rPr>
          <w:lang w:val="en-US"/>
        </w:rPr>
        <w:t xml:space="preserve"> the previously mentioned ki</w:t>
      </w:r>
      <w:r w:rsidR="008E3D9E" w:rsidRPr="002C6E78">
        <w:rPr>
          <w:lang w:val="en-US"/>
        </w:rPr>
        <w:t>nd of interference.</w:t>
      </w:r>
    </w:p>
    <w:p w:rsidR="00C609A3" w:rsidRPr="002C6E78" w:rsidRDefault="006F0CF9" w:rsidP="00C609A3">
      <w:pPr>
        <w:rPr>
          <w:lang w:val="en-US"/>
        </w:rPr>
      </w:pPr>
      <w:r w:rsidRPr="002C6E78">
        <w:rPr>
          <w:lang w:val="en-US"/>
        </w:rPr>
        <w:t xml:space="preserve">Solutions </w:t>
      </w:r>
      <w:r w:rsidR="008E3D9E" w:rsidRPr="002C6E78">
        <w:rPr>
          <w:lang w:val="en-US"/>
        </w:rPr>
        <w:t xml:space="preserve">proposed for </w:t>
      </w:r>
      <w:r w:rsidRPr="002C6E78">
        <w:rPr>
          <w:lang w:val="en-US"/>
        </w:rPr>
        <w:t xml:space="preserve">new eICIC mechanisms should also ensure Rel8/9 </w:t>
      </w:r>
      <w:r w:rsidR="00BF1498" w:rsidRPr="002C6E78">
        <w:rPr>
          <w:lang w:val="en-US"/>
        </w:rPr>
        <w:t>backwards compatibility</w:t>
      </w:r>
      <w:r w:rsidRPr="002C6E78">
        <w:rPr>
          <w:lang w:val="en-US"/>
        </w:rPr>
        <w:t xml:space="preserve">, </w:t>
      </w:r>
      <w:r w:rsidR="008E3D9E" w:rsidRPr="002C6E78">
        <w:rPr>
          <w:lang w:val="en-US"/>
        </w:rPr>
        <w:t xml:space="preserve">however this do not necessary means that new eICIC will be implemented by Rel 8/9 devices but that it implementation in R10 and beyond </w:t>
      </w:r>
      <w:r w:rsidR="004754F5" w:rsidRPr="002C6E78">
        <w:rPr>
          <w:lang w:val="en-US"/>
        </w:rPr>
        <w:t>do not have a negative impact on Rel8/9 equipment performance</w:t>
      </w:r>
      <w:r w:rsidR="00013D2A" w:rsidRPr="002C6E78">
        <w:rPr>
          <w:lang w:val="en-US"/>
        </w:rPr>
        <w:t xml:space="preserve">. </w:t>
      </w:r>
      <w:r w:rsidR="004754F5" w:rsidRPr="002C6E78">
        <w:rPr>
          <w:lang w:val="en-US"/>
        </w:rPr>
        <w:t>S</w:t>
      </w:r>
      <w:r w:rsidR="00013D2A" w:rsidRPr="002C6E78">
        <w:rPr>
          <w:lang w:val="en-US"/>
        </w:rPr>
        <w:t>omehow</w:t>
      </w:r>
      <w:r w:rsidR="004754F5" w:rsidRPr="002C6E78">
        <w:rPr>
          <w:lang w:val="en-US"/>
        </w:rPr>
        <w:t>,</w:t>
      </w:r>
      <w:r w:rsidR="00013D2A" w:rsidRPr="002C6E78">
        <w:rPr>
          <w:lang w:val="en-US"/>
        </w:rPr>
        <w:t xml:space="preserve"> more effort seems to be needed to</w:t>
      </w:r>
      <w:r w:rsidR="00BF1498" w:rsidRPr="002C6E78">
        <w:rPr>
          <w:lang w:val="en-US"/>
        </w:rPr>
        <w:t xml:space="preserve"> build common understanding </w:t>
      </w:r>
      <w:r w:rsidR="00013D2A" w:rsidRPr="002C6E78">
        <w:rPr>
          <w:lang w:val="en-US"/>
        </w:rPr>
        <w:t xml:space="preserve">on </w:t>
      </w:r>
      <w:r w:rsidR="00BF1498" w:rsidRPr="002C6E78">
        <w:rPr>
          <w:lang w:val="en-US"/>
        </w:rPr>
        <w:t xml:space="preserve">eICIC </w:t>
      </w:r>
      <w:r w:rsidR="00013D2A" w:rsidRPr="002C6E78">
        <w:rPr>
          <w:lang w:val="en-US"/>
        </w:rPr>
        <w:t xml:space="preserve">for </w:t>
      </w:r>
      <w:r w:rsidR="00BF1498" w:rsidRPr="002C6E78">
        <w:rPr>
          <w:lang w:val="en-US"/>
        </w:rPr>
        <w:t xml:space="preserve">RAN2 </w:t>
      </w:r>
      <w:r w:rsidR="00013D2A" w:rsidRPr="002C6E78">
        <w:rPr>
          <w:lang w:val="en-US"/>
        </w:rPr>
        <w:t>work, and possible pros an</w:t>
      </w:r>
      <w:r w:rsidR="004754F5" w:rsidRPr="002C6E78">
        <w:rPr>
          <w:lang w:val="en-US"/>
        </w:rPr>
        <w:t>d</w:t>
      </w:r>
      <w:r w:rsidR="00013D2A" w:rsidRPr="002C6E78">
        <w:rPr>
          <w:lang w:val="en-US"/>
        </w:rPr>
        <w:t xml:space="preserve"> cons of different approachs</w:t>
      </w:r>
      <w:r w:rsidR="00E17CD1" w:rsidRPr="002C6E78">
        <w:rPr>
          <w:lang w:val="en-US"/>
        </w:rPr>
        <w:t xml:space="preserve">. And </w:t>
      </w:r>
      <w:r w:rsidR="004754F5" w:rsidRPr="002C6E78">
        <w:rPr>
          <w:lang w:val="en-US"/>
        </w:rPr>
        <w:t>even when there seems to be a consensum on the utilization of Almost Blank Subrames (ABS) as the proper interfernence avoidance mechanism, being the current discussion more focused on appropriate signalling mechanism</w:t>
      </w:r>
      <w:r w:rsidR="00E17CD1" w:rsidRPr="002C6E78">
        <w:rPr>
          <w:lang w:val="en-US"/>
        </w:rPr>
        <w:t xml:space="preserve">, this contribution </w:t>
      </w:r>
      <w:r w:rsidR="00F70327" w:rsidRPr="002C6E78">
        <w:rPr>
          <w:lang w:val="en-US"/>
        </w:rPr>
        <w:t xml:space="preserve">however </w:t>
      </w:r>
      <w:r w:rsidR="00E17CD1" w:rsidRPr="002C6E78">
        <w:rPr>
          <w:lang w:val="en-US"/>
        </w:rPr>
        <w:t>also includes some proposal on ABS characteristics</w:t>
      </w:r>
      <w:r w:rsidR="00013D2A" w:rsidRPr="002C6E78">
        <w:rPr>
          <w:lang w:val="en-US"/>
        </w:rPr>
        <w:t>.</w:t>
      </w:r>
      <w:r w:rsidR="004754F5" w:rsidRPr="002C6E78">
        <w:rPr>
          <w:lang w:val="en-US"/>
        </w:rPr>
        <w:t xml:space="preserve"> </w:t>
      </w:r>
    </w:p>
    <w:p w:rsidR="00C609A3" w:rsidRPr="002C6E78" w:rsidRDefault="00C609A3" w:rsidP="00C609A3">
      <w:pPr>
        <w:rPr>
          <w:lang w:val="en-US"/>
        </w:rPr>
      </w:pPr>
    </w:p>
    <w:p w:rsidR="00C609A3" w:rsidRDefault="00C609A3" w:rsidP="00C609A3">
      <w:pPr>
        <w:pStyle w:val="Heading1"/>
      </w:pPr>
      <w:r w:rsidRPr="007B7496">
        <w:t>2</w:t>
      </w:r>
      <w:r>
        <w:t xml:space="preserve"> </w:t>
      </w:r>
      <w:r w:rsidR="000F012D">
        <w:t>Key aspects related with the innovation in eICIC</w:t>
      </w:r>
    </w:p>
    <w:p w:rsidR="00C609A3" w:rsidRPr="002C6E78" w:rsidRDefault="00C609A3" w:rsidP="00C609A3">
      <w:pPr>
        <w:rPr>
          <w:lang w:val="en-US"/>
        </w:rPr>
      </w:pPr>
    </w:p>
    <w:p w:rsidR="000F012D" w:rsidRPr="002C6E78" w:rsidRDefault="000F012D" w:rsidP="00876AF9">
      <w:pPr>
        <w:rPr>
          <w:lang w:val="en-US"/>
        </w:rPr>
      </w:pPr>
      <w:r w:rsidRPr="002C6E78">
        <w:rPr>
          <w:lang w:val="en-US"/>
        </w:rPr>
        <w:t>From the prespective of the new paradigms of deployment of cellular netwoks</w:t>
      </w:r>
      <w:r w:rsidR="00185456" w:rsidRPr="002C6E78">
        <w:rPr>
          <w:lang w:val="en-US"/>
        </w:rPr>
        <w:t>,</w:t>
      </w:r>
      <w:r w:rsidR="00876AF9">
        <w:rPr>
          <w:lang w:val="en-US"/>
        </w:rPr>
        <w:t xml:space="preserve"> based on m</w:t>
      </w:r>
      <w:r w:rsidR="00876AF9" w:rsidRPr="00876AF9">
        <w:rPr>
          <w:lang w:val="en-US"/>
        </w:rPr>
        <w:t>ore flexible deployment model</w:t>
      </w:r>
      <w:r w:rsidR="00876AF9">
        <w:rPr>
          <w:lang w:val="en-US"/>
        </w:rPr>
        <w:t>s</w:t>
      </w:r>
      <w:r w:rsidR="00876AF9" w:rsidRPr="00876AF9">
        <w:rPr>
          <w:lang w:val="en-US"/>
        </w:rPr>
        <w:t xml:space="preserve"> </w:t>
      </w:r>
      <w:r w:rsidR="00876AF9">
        <w:rPr>
          <w:lang w:val="en-US"/>
        </w:rPr>
        <w:t xml:space="preserve">to obtain in a </w:t>
      </w:r>
      <w:r w:rsidR="00876AF9" w:rsidRPr="00876AF9">
        <w:rPr>
          <w:lang w:val="en-US"/>
        </w:rPr>
        <w:t>cost effective way</w:t>
      </w:r>
      <w:r w:rsidR="00876AF9">
        <w:rPr>
          <w:lang w:val="en-US"/>
        </w:rPr>
        <w:t xml:space="preserve"> adecuate coverage for high user experience in hot spots and cell edges,</w:t>
      </w:r>
      <w:r w:rsidRPr="002C6E78">
        <w:rPr>
          <w:lang w:val="en-US"/>
        </w:rPr>
        <w:t xml:space="preserve"> key apects that should be taken into account for</w:t>
      </w:r>
      <w:r w:rsidR="00737134" w:rsidRPr="002C6E78">
        <w:rPr>
          <w:lang w:val="en-US"/>
        </w:rPr>
        <w:t xml:space="preserve"> a new eICIC mechanism are:</w:t>
      </w:r>
    </w:p>
    <w:p w:rsidR="000F012D" w:rsidRPr="002C6E78" w:rsidRDefault="00F70327" w:rsidP="000F012D">
      <w:pPr>
        <w:pStyle w:val="ListParagraph"/>
        <w:numPr>
          <w:ilvl w:val="0"/>
          <w:numId w:val="41"/>
        </w:numPr>
        <w:rPr>
          <w:lang w:val="en-US"/>
        </w:rPr>
      </w:pPr>
      <w:r w:rsidRPr="002C6E78">
        <w:rPr>
          <w:lang w:val="en-US"/>
        </w:rPr>
        <w:t xml:space="preserve">Do not preclude the utilization of </w:t>
      </w:r>
      <w:r w:rsidR="00737134" w:rsidRPr="002C6E78">
        <w:rPr>
          <w:lang w:val="en-US"/>
        </w:rPr>
        <w:t>Rel 8/9</w:t>
      </w:r>
      <w:r w:rsidRPr="002C6E78">
        <w:rPr>
          <w:lang w:val="en-US"/>
        </w:rPr>
        <w:t xml:space="preserve"> devices</w:t>
      </w:r>
      <w:r w:rsidR="00876AF9">
        <w:rPr>
          <w:lang w:val="en-US"/>
        </w:rPr>
        <w:t>.</w:t>
      </w:r>
    </w:p>
    <w:p w:rsidR="00737134" w:rsidRPr="002C6E78" w:rsidRDefault="00737134" w:rsidP="000F012D">
      <w:pPr>
        <w:pStyle w:val="ListParagraph"/>
        <w:numPr>
          <w:ilvl w:val="0"/>
          <w:numId w:val="41"/>
        </w:numPr>
        <w:rPr>
          <w:lang w:val="en-US"/>
        </w:rPr>
      </w:pPr>
      <w:r w:rsidRPr="002C6E78">
        <w:rPr>
          <w:lang w:val="en-US"/>
        </w:rPr>
        <w:t>Allow the lower possible latency for critical applications</w:t>
      </w:r>
      <w:r w:rsidR="00876AF9">
        <w:rPr>
          <w:lang w:val="en-US"/>
        </w:rPr>
        <w:t>.</w:t>
      </w:r>
      <w:r w:rsidRPr="002C6E78">
        <w:rPr>
          <w:lang w:val="en-US"/>
        </w:rPr>
        <w:t xml:space="preserve">  </w:t>
      </w:r>
    </w:p>
    <w:p w:rsidR="00737134" w:rsidRPr="002C6E78" w:rsidRDefault="00737134" w:rsidP="00C609A3">
      <w:pPr>
        <w:pStyle w:val="ListParagraph"/>
        <w:numPr>
          <w:ilvl w:val="0"/>
          <w:numId w:val="41"/>
        </w:numPr>
        <w:rPr>
          <w:lang w:val="en-US"/>
        </w:rPr>
      </w:pPr>
      <w:r w:rsidRPr="002C6E78">
        <w:rPr>
          <w:lang w:val="en-US"/>
        </w:rPr>
        <w:t xml:space="preserve">Enable the coordination of multimple </w:t>
      </w:r>
      <w:r w:rsidR="007B0999" w:rsidRPr="002C6E78">
        <w:rPr>
          <w:lang w:val="en-US"/>
        </w:rPr>
        <w:t xml:space="preserve">short range </w:t>
      </w:r>
      <w:r w:rsidR="00F70327" w:rsidRPr="002C6E78">
        <w:rPr>
          <w:lang w:val="en-US"/>
        </w:rPr>
        <w:t xml:space="preserve">radio </w:t>
      </w:r>
      <w:r w:rsidRPr="002C6E78">
        <w:rPr>
          <w:lang w:val="en-US"/>
        </w:rPr>
        <w:t>nodes under a macro cell coverage area</w:t>
      </w:r>
      <w:r w:rsidR="00876AF9">
        <w:rPr>
          <w:lang w:val="en-US"/>
        </w:rPr>
        <w:t>.</w:t>
      </w:r>
    </w:p>
    <w:p w:rsidR="00737134" w:rsidRPr="002C6E78" w:rsidRDefault="00D23190" w:rsidP="00C609A3">
      <w:pPr>
        <w:pStyle w:val="ListParagraph"/>
        <w:numPr>
          <w:ilvl w:val="0"/>
          <w:numId w:val="41"/>
        </w:numPr>
        <w:rPr>
          <w:lang w:val="en-US"/>
        </w:rPr>
      </w:pPr>
      <w:r w:rsidRPr="002C6E78">
        <w:rPr>
          <w:lang w:val="en-US"/>
        </w:rPr>
        <w:t xml:space="preserve">Include the possiblitiy to dynamically adapt Radio Resources </w:t>
      </w:r>
      <w:r w:rsidR="007B0999" w:rsidRPr="002C6E78">
        <w:rPr>
          <w:lang w:val="en-US"/>
        </w:rPr>
        <w:t xml:space="preserve">initially </w:t>
      </w:r>
      <w:r w:rsidRPr="002C6E78">
        <w:rPr>
          <w:lang w:val="en-US"/>
        </w:rPr>
        <w:t>allocat</w:t>
      </w:r>
      <w:r w:rsidR="007B0999" w:rsidRPr="002C6E78">
        <w:rPr>
          <w:lang w:val="en-US"/>
        </w:rPr>
        <w:t xml:space="preserve">ed for standard </w:t>
      </w:r>
      <w:r w:rsidR="00876AF9">
        <w:rPr>
          <w:lang w:val="en-US"/>
        </w:rPr>
        <w:t xml:space="preserve">macro </w:t>
      </w:r>
      <w:r w:rsidR="007B0999" w:rsidRPr="002C6E78">
        <w:rPr>
          <w:lang w:val="en-US"/>
        </w:rPr>
        <w:t xml:space="preserve">cell </w:t>
      </w:r>
      <w:r w:rsidR="00876AF9">
        <w:rPr>
          <w:lang w:val="en-US"/>
        </w:rPr>
        <w:t xml:space="preserve">deployment </w:t>
      </w:r>
      <w:r w:rsidR="007B0999" w:rsidRPr="002C6E78">
        <w:rPr>
          <w:lang w:val="en-US"/>
        </w:rPr>
        <w:t xml:space="preserve">planning, to </w:t>
      </w:r>
      <w:r w:rsidR="00876AF9">
        <w:rPr>
          <w:lang w:val="en-US"/>
        </w:rPr>
        <w:t xml:space="preserve">include flexibility associated with the </w:t>
      </w:r>
      <w:r w:rsidR="007B0999" w:rsidRPr="002C6E78">
        <w:rPr>
          <w:lang w:val="en-US"/>
        </w:rPr>
        <w:t>p</w:t>
      </w:r>
      <w:r w:rsidR="00F70327" w:rsidRPr="002C6E78">
        <w:rPr>
          <w:lang w:val="en-US"/>
        </w:rPr>
        <w:t>resence of short range nodes</w:t>
      </w:r>
      <w:r w:rsidR="00876AF9">
        <w:rPr>
          <w:lang w:val="en-US"/>
        </w:rPr>
        <w:t>,</w:t>
      </w:r>
      <w:r w:rsidR="00F70327" w:rsidRPr="002C6E78">
        <w:rPr>
          <w:lang w:val="en-US"/>
        </w:rPr>
        <w:t xml:space="preserve"> </w:t>
      </w:r>
      <w:r w:rsidRPr="002C6E78">
        <w:rPr>
          <w:lang w:val="en-US"/>
        </w:rPr>
        <w:t xml:space="preserve">depending on current traffic demand </w:t>
      </w:r>
      <w:r w:rsidR="00F70327" w:rsidRPr="002C6E78">
        <w:rPr>
          <w:lang w:val="en-US"/>
        </w:rPr>
        <w:t>and short range nodes deployment</w:t>
      </w:r>
      <w:r w:rsidR="00876AF9">
        <w:rPr>
          <w:lang w:val="en-US"/>
        </w:rPr>
        <w:t>.</w:t>
      </w:r>
      <w:r w:rsidRPr="002C6E78">
        <w:rPr>
          <w:lang w:val="en-US"/>
        </w:rPr>
        <w:t xml:space="preserve"> </w:t>
      </w:r>
    </w:p>
    <w:p w:rsidR="00C609A3" w:rsidRPr="002C6E78" w:rsidRDefault="00C609A3" w:rsidP="00C609A3">
      <w:pPr>
        <w:rPr>
          <w:lang w:val="en-US"/>
        </w:rPr>
      </w:pPr>
    </w:p>
    <w:p w:rsidR="00C609A3" w:rsidRDefault="00F70327" w:rsidP="00C609A3">
      <w:pPr>
        <w:pStyle w:val="Heading1"/>
      </w:pPr>
      <w:r>
        <w:lastRenderedPageBreak/>
        <w:t>3</w:t>
      </w:r>
      <w:r w:rsidR="00C609A3">
        <w:t xml:space="preserve"> </w:t>
      </w:r>
      <w:r w:rsidR="00A049E2" w:rsidRPr="00A049E2">
        <w:t>Time-domain/</w:t>
      </w:r>
      <w:r w:rsidR="00AC2D8F">
        <w:t xml:space="preserve"> P</w:t>
      </w:r>
      <w:r w:rsidR="00A049E2" w:rsidRPr="00A049E2">
        <w:t xml:space="preserve">ower setting solutions </w:t>
      </w:r>
      <w:r w:rsidR="00C609A3">
        <w:t xml:space="preserve"> </w:t>
      </w:r>
    </w:p>
    <w:p w:rsidR="00146E5F" w:rsidRDefault="00A049E2" w:rsidP="00C609A3">
      <w:pPr>
        <w:rPr>
          <w:lang w:val="en-US"/>
        </w:rPr>
      </w:pPr>
      <w:r w:rsidRPr="002C6E78">
        <w:rPr>
          <w:lang w:val="en-US"/>
        </w:rPr>
        <w:t xml:space="preserve">Almost Blank Subframes (ABS) [1] </w:t>
      </w:r>
      <w:r w:rsidR="00C8072E">
        <w:rPr>
          <w:lang w:val="en-US"/>
        </w:rPr>
        <w:t xml:space="preserve">[2], </w:t>
      </w:r>
      <w:r w:rsidRPr="002C6E78">
        <w:rPr>
          <w:lang w:val="en-US"/>
        </w:rPr>
        <w:t xml:space="preserve">are currentlty the </w:t>
      </w:r>
      <w:r w:rsidR="00146E5F">
        <w:rPr>
          <w:lang w:val="en-US"/>
        </w:rPr>
        <w:t xml:space="preserve">preferred </w:t>
      </w:r>
      <w:r w:rsidRPr="002C6E78">
        <w:rPr>
          <w:lang w:val="en-US"/>
        </w:rPr>
        <w:t>approach to</w:t>
      </w:r>
      <w:r w:rsidR="00146E5F">
        <w:rPr>
          <w:lang w:val="en-US"/>
        </w:rPr>
        <w:t xml:space="preserve"> mitigate the interference from pico and femto cel</w:t>
      </w:r>
      <w:r w:rsidR="00AF278F">
        <w:rPr>
          <w:lang w:val="en-US"/>
        </w:rPr>
        <w:t>l</w:t>
      </w:r>
      <w:r w:rsidR="00146E5F">
        <w:rPr>
          <w:lang w:val="en-US"/>
        </w:rPr>
        <w:t xml:space="preserve">s, corresponding to a </w:t>
      </w:r>
      <w:r w:rsidR="00E16EC4">
        <w:rPr>
          <w:lang w:val="en-US"/>
        </w:rPr>
        <w:t>p</w:t>
      </w:r>
      <w:r w:rsidR="00F70327" w:rsidRPr="002C6E78">
        <w:rPr>
          <w:lang w:val="en-US"/>
        </w:rPr>
        <w:t xml:space="preserve">ure </w:t>
      </w:r>
      <w:r w:rsidR="00E16EC4">
        <w:rPr>
          <w:lang w:val="en-US"/>
        </w:rPr>
        <w:t>t</w:t>
      </w:r>
      <w:r w:rsidR="00146E5F">
        <w:rPr>
          <w:lang w:val="en-US"/>
        </w:rPr>
        <w:t>ime domine approach.</w:t>
      </w:r>
    </w:p>
    <w:p w:rsidR="00146E5F" w:rsidRDefault="00146E5F" w:rsidP="00C609A3">
      <w:pPr>
        <w:rPr>
          <w:lang w:val="en-US"/>
        </w:rPr>
      </w:pPr>
      <w:r>
        <w:rPr>
          <w:lang w:val="en-US"/>
        </w:rPr>
        <w:t>In ABSs,</w:t>
      </w:r>
      <w:r w:rsidR="00AF278F">
        <w:rPr>
          <w:lang w:val="en-US"/>
        </w:rPr>
        <w:t xml:space="preserve"> the b</w:t>
      </w:r>
      <w:r>
        <w:rPr>
          <w:lang w:val="en-US"/>
        </w:rPr>
        <w:t>l</w:t>
      </w:r>
      <w:r w:rsidR="00AF278F">
        <w:rPr>
          <w:lang w:val="en-US"/>
        </w:rPr>
        <w:t>an</w:t>
      </w:r>
      <w:r>
        <w:rPr>
          <w:lang w:val="en-US"/>
        </w:rPr>
        <w:t xml:space="preserve">ked node (eNB, pico or femto cell) only </w:t>
      </w:r>
      <w:r w:rsidR="00304463">
        <w:rPr>
          <w:lang w:val="en-US"/>
        </w:rPr>
        <w:t xml:space="preserve">broadcast </w:t>
      </w:r>
      <w:r>
        <w:rPr>
          <w:lang w:val="en-US"/>
        </w:rPr>
        <w:t>common reference Signals (CRS), allowing UE</w:t>
      </w:r>
      <w:r w:rsidR="00AF278F">
        <w:rPr>
          <w:lang w:val="en-US"/>
        </w:rPr>
        <w:t>s</w:t>
      </w:r>
      <w:r>
        <w:rPr>
          <w:lang w:val="en-US"/>
        </w:rPr>
        <w:t xml:space="preserve"> Radio Link Monitoring</w:t>
      </w:r>
      <w:r w:rsidR="00304463">
        <w:rPr>
          <w:lang w:val="en-US"/>
        </w:rPr>
        <w:t xml:space="preserve">, but no </w:t>
      </w:r>
      <w:r w:rsidR="00AF278F">
        <w:rPr>
          <w:lang w:val="en-US"/>
        </w:rPr>
        <w:t xml:space="preserve">resource blocks are allocated to </w:t>
      </w:r>
      <w:r w:rsidR="00304463">
        <w:rPr>
          <w:lang w:val="en-US"/>
        </w:rPr>
        <w:t>data transmisiion</w:t>
      </w:r>
      <w:r>
        <w:rPr>
          <w:lang w:val="en-US"/>
        </w:rPr>
        <w:t>.</w:t>
      </w:r>
    </w:p>
    <w:p w:rsidR="00304463" w:rsidRDefault="00126B6A" w:rsidP="00C609A3">
      <w:pPr>
        <w:rPr>
          <w:lang w:val="en-US"/>
        </w:rPr>
      </w:pPr>
      <w:r>
        <w:rPr>
          <w:lang w:val="en-US"/>
        </w:rPr>
        <w:t xml:space="preserve">However this approach lacks of flexibility, and could be </w:t>
      </w:r>
      <w:r w:rsidR="00304463">
        <w:rPr>
          <w:lang w:val="en-US"/>
        </w:rPr>
        <w:t>an incombenient for more demanding Machinne Tipe Communications (MTC), jeopardaizing the 1ms latency figure of merit currently announced in LTE systems.</w:t>
      </w:r>
    </w:p>
    <w:p w:rsidR="00001056" w:rsidRDefault="00304463" w:rsidP="00C609A3">
      <w:pPr>
        <w:rPr>
          <w:lang w:val="en-US"/>
        </w:rPr>
      </w:pPr>
      <w:r>
        <w:rPr>
          <w:lang w:val="en-US"/>
        </w:rPr>
        <w:t xml:space="preserve">In this Tdoc a new approach in </w:t>
      </w:r>
      <w:r w:rsidR="00AF278F">
        <w:rPr>
          <w:lang w:val="en-US"/>
        </w:rPr>
        <w:t>suggested, in w</w:t>
      </w:r>
      <w:r>
        <w:rPr>
          <w:lang w:val="en-US"/>
        </w:rPr>
        <w:t xml:space="preserve">ich a small percentage </w:t>
      </w:r>
      <w:r w:rsidR="00AF278F">
        <w:rPr>
          <w:lang w:val="en-US"/>
        </w:rPr>
        <w:t xml:space="preserve">(to be determinate) </w:t>
      </w:r>
      <w:r>
        <w:rPr>
          <w:lang w:val="en-US"/>
        </w:rPr>
        <w:t xml:space="preserve">of </w:t>
      </w:r>
      <w:r w:rsidR="00AF278F">
        <w:rPr>
          <w:lang w:val="en-US"/>
        </w:rPr>
        <w:t>the current ABS is allowed</w:t>
      </w:r>
      <w:r w:rsidR="00001056">
        <w:rPr>
          <w:lang w:val="en-US"/>
        </w:rPr>
        <w:t xml:space="preserve"> </w:t>
      </w:r>
      <w:r w:rsidR="00AF278F">
        <w:rPr>
          <w:lang w:val="en-US"/>
        </w:rPr>
        <w:t xml:space="preserve">to be </w:t>
      </w:r>
      <w:r w:rsidR="00001056">
        <w:rPr>
          <w:lang w:val="en-US"/>
        </w:rPr>
        <w:t xml:space="preserve">used for data transmission, enabling to </w:t>
      </w:r>
      <w:r w:rsidR="008211B3">
        <w:rPr>
          <w:lang w:val="en-US"/>
        </w:rPr>
        <w:t>maintain the</w:t>
      </w:r>
      <w:r w:rsidR="00001056">
        <w:rPr>
          <w:lang w:val="en-US"/>
        </w:rPr>
        <w:t xml:space="preserve"> 1ms latency figure of merit. The percentage of ABS used for data transmission could be both: a fixed or flexible allocation, however in the second option a mechanism for adicional control signaling will be required.</w:t>
      </w:r>
    </w:p>
    <w:p w:rsidR="00C609A3" w:rsidRPr="002C6E78" w:rsidRDefault="00C609A3" w:rsidP="00C609A3">
      <w:pPr>
        <w:rPr>
          <w:lang w:val="en-US"/>
        </w:rPr>
      </w:pPr>
    </w:p>
    <w:p w:rsidR="00F96E68" w:rsidRDefault="00001056" w:rsidP="00CF6272">
      <w:pPr>
        <w:pStyle w:val="Heading1"/>
      </w:pPr>
      <w:r>
        <w:t>4</w:t>
      </w:r>
      <w:r w:rsidR="00BC2FF7">
        <w:t xml:space="preserve"> </w:t>
      </w:r>
      <w:r w:rsidR="00EC3610">
        <w:t xml:space="preserve">ABS pattern </w:t>
      </w:r>
      <w:r w:rsidR="00304463">
        <w:t>dynamics</w:t>
      </w:r>
    </w:p>
    <w:p w:rsidR="00001056" w:rsidRDefault="00C609A3" w:rsidP="00C609A3">
      <w:pPr>
        <w:rPr>
          <w:lang w:val="en-US"/>
        </w:rPr>
      </w:pPr>
      <w:r w:rsidRPr="002C6E78">
        <w:rPr>
          <w:lang w:val="en-US"/>
        </w:rPr>
        <w:t xml:space="preserve">The eICIC aims </w:t>
      </w:r>
      <w:r w:rsidR="008211B3" w:rsidRPr="002C6E78">
        <w:rPr>
          <w:lang w:val="en-US"/>
        </w:rPr>
        <w:t>to improve cell coverage, and increase cell throughput (spatial efficiency</w:t>
      </w:r>
      <w:r w:rsidR="008211B3">
        <w:rPr>
          <w:lang w:val="en-US"/>
        </w:rPr>
        <w:t>)</w:t>
      </w:r>
      <w:r w:rsidR="008211B3" w:rsidRPr="002C6E78">
        <w:rPr>
          <w:lang w:val="en-US"/>
        </w:rPr>
        <w:t xml:space="preserve"> </w:t>
      </w:r>
      <w:r w:rsidRPr="002C6E78">
        <w:rPr>
          <w:lang w:val="en-US"/>
        </w:rPr>
        <w:t xml:space="preserve">applying restrictions to the </w:t>
      </w:r>
      <w:r w:rsidR="00001056">
        <w:rPr>
          <w:lang w:val="en-US"/>
        </w:rPr>
        <w:t>R</w:t>
      </w:r>
      <w:r w:rsidRPr="002C6E78">
        <w:rPr>
          <w:lang w:val="en-US"/>
        </w:rPr>
        <w:t xml:space="preserve">esource </w:t>
      </w:r>
      <w:r w:rsidR="00001056">
        <w:rPr>
          <w:lang w:val="en-US"/>
        </w:rPr>
        <w:t>M</w:t>
      </w:r>
      <w:r w:rsidRPr="002C6E78">
        <w:rPr>
          <w:lang w:val="en-US"/>
        </w:rPr>
        <w:t xml:space="preserve">anagement in a coordinated way between macro </w:t>
      </w:r>
      <w:r w:rsidR="00001056">
        <w:rPr>
          <w:lang w:val="en-US"/>
        </w:rPr>
        <w:t xml:space="preserve">&amp; </w:t>
      </w:r>
      <w:r w:rsidRPr="002C6E78">
        <w:rPr>
          <w:lang w:val="en-US"/>
        </w:rPr>
        <w:t xml:space="preserve">pico </w:t>
      </w:r>
      <w:r w:rsidR="00001056">
        <w:rPr>
          <w:lang w:val="en-US"/>
        </w:rPr>
        <w:t>nodes with short range access points (</w:t>
      </w:r>
      <w:r w:rsidRPr="002C6E78">
        <w:rPr>
          <w:lang w:val="en-US"/>
        </w:rPr>
        <w:t xml:space="preserve">femto </w:t>
      </w:r>
      <w:r w:rsidR="00001056">
        <w:rPr>
          <w:lang w:val="en-US"/>
        </w:rPr>
        <w:t xml:space="preserve">nodes </w:t>
      </w:r>
      <w:r w:rsidRPr="002C6E78">
        <w:rPr>
          <w:lang w:val="en-US"/>
        </w:rPr>
        <w:t>or even relays</w:t>
      </w:r>
      <w:r w:rsidR="00001056">
        <w:rPr>
          <w:lang w:val="en-US"/>
        </w:rPr>
        <w:t>)</w:t>
      </w:r>
      <w:r w:rsidR="008211B3">
        <w:rPr>
          <w:lang w:val="en-US"/>
        </w:rPr>
        <w:t>,</w:t>
      </w:r>
      <w:r w:rsidR="00001056">
        <w:rPr>
          <w:lang w:val="en-US"/>
        </w:rPr>
        <w:t xml:space="preserve"> which exact location and coverage are not predictable</w:t>
      </w:r>
      <w:r w:rsidR="008211B3">
        <w:rPr>
          <w:lang w:val="en-US"/>
        </w:rPr>
        <w:t xml:space="preserve"> and could vary over time</w:t>
      </w:r>
      <w:r w:rsidRPr="002C6E78">
        <w:rPr>
          <w:lang w:val="en-US"/>
        </w:rPr>
        <w:t xml:space="preserve">. </w:t>
      </w:r>
    </w:p>
    <w:p w:rsidR="008211B3" w:rsidRDefault="00C609A3" w:rsidP="00C609A3">
      <w:pPr>
        <w:rPr>
          <w:lang w:val="en-US"/>
        </w:rPr>
      </w:pPr>
      <w:r w:rsidRPr="002C6E78">
        <w:rPr>
          <w:lang w:val="en-US"/>
        </w:rPr>
        <w:t xml:space="preserve">These restrictions </w:t>
      </w:r>
      <w:r w:rsidR="008211B3">
        <w:rPr>
          <w:lang w:val="en-US"/>
        </w:rPr>
        <w:t>to th</w:t>
      </w:r>
      <w:r w:rsidRPr="002C6E78">
        <w:rPr>
          <w:lang w:val="en-US"/>
        </w:rPr>
        <w:t xml:space="preserve">e resource manager </w:t>
      </w:r>
      <w:r w:rsidR="008211B3">
        <w:rPr>
          <w:lang w:val="en-US"/>
        </w:rPr>
        <w:t xml:space="preserve">are related with </w:t>
      </w:r>
      <w:r w:rsidRPr="002C6E78">
        <w:rPr>
          <w:lang w:val="en-US"/>
        </w:rPr>
        <w:t>the transmit power that can be appli</w:t>
      </w:r>
      <w:r w:rsidR="008211B3">
        <w:rPr>
          <w:lang w:val="en-US"/>
        </w:rPr>
        <w:t xml:space="preserve">ed to certain radio resources. Therefore, eICICI </w:t>
      </w:r>
      <w:r w:rsidR="00394420">
        <w:rPr>
          <w:lang w:val="en-US"/>
        </w:rPr>
        <w:t xml:space="preserve">will </w:t>
      </w:r>
      <w:r w:rsidRPr="002C6E78">
        <w:rPr>
          <w:lang w:val="en-US"/>
        </w:rPr>
        <w:t>provid</w:t>
      </w:r>
      <w:r w:rsidR="008211B3">
        <w:rPr>
          <w:lang w:val="en-US"/>
        </w:rPr>
        <w:t xml:space="preserve">e </w:t>
      </w:r>
      <w:r w:rsidRPr="002C6E78">
        <w:rPr>
          <w:lang w:val="en-US"/>
        </w:rPr>
        <w:t>the possibility for improvement in SINR</w:t>
      </w:r>
      <w:r w:rsidR="008211B3">
        <w:rPr>
          <w:lang w:val="en-US"/>
        </w:rPr>
        <w:t xml:space="preserve"> on interfered nodes</w:t>
      </w:r>
      <w:r w:rsidRPr="002C6E78">
        <w:rPr>
          <w:lang w:val="en-US"/>
        </w:rPr>
        <w:t xml:space="preserve">, and consequently </w:t>
      </w:r>
      <w:r w:rsidR="008211B3">
        <w:rPr>
          <w:lang w:val="en-US"/>
        </w:rPr>
        <w:t>incr</w:t>
      </w:r>
      <w:r w:rsidR="00F541F7">
        <w:rPr>
          <w:lang w:val="en-US"/>
        </w:rPr>
        <w:t>e</w:t>
      </w:r>
      <w:r w:rsidR="008211B3">
        <w:rPr>
          <w:lang w:val="en-US"/>
        </w:rPr>
        <w:t xml:space="preserve">asing hot spots thougput and cell-edge </w:t>
      </w:r>
      <w:r w:rsidRPr="002C6E78">
        <w:rPr>
          <w:lang w:val="en-US"/>
        </w:rPr>
        <w:t>coverage.</w:t>
      </w:r>
    </w:p>
    <w:p w:rsidR="00F541F7" w:rsidRDefault="00C609A3" w:rsidP="00C609A3">
      <w:pPr>
        <w:rPr>
          <w:lang w:val="en-US" w:eastAsia="ja-JP"/>
        </w:rPr>
      </w:pPr>
      <w:r w:rsidRPr="002C6E78">
        <w:rPr>
          <w:lang w:val="en-US"/>
        </w:rPr>
        <w:t>In the RAN1 #62 meeting</w:t>
      </w:r>
      <w:r w:rsidR="00F541F7">
        <w:rPr>
          <w:lang w:val="en-US"/>
        </w:rPr>
        <w:t xml:space="preserve"> eICIC</w:t>
      </w:r>
      <w:r w:rsidR="00394420">
        <w:rPr>
          <w:lang w:val="en-US"/>
        </w:rPr>
        <w:t xml:space="preserve"> Way Forward</w:t>
      </w:r>
      <w:r w:rsidR="00F541F7">
        <w:rPr>
          <w:lang w:val="en-US"/>
        </w:rPr>
        <w:t xml:space="preserve"> [3],  the </w:t>
      </w:r>
      <w:r w:rsidRPr="006C6C63">
        <w:rPr>
          <w:lang w:val="en-US" w:eastAsia="ja-JP"/>
        </w:rPr>
        <w:t>Macro-Femto</w:t>
      </w:r>
      <w:r w:rsidR="00F541F7">
        <w:rPr>
          <w:lang w:val="en-US" w:eastAsia="ja-JP"/>
        </w:rPr>
        <w:t xml:space="preserve"> coordination base line is based on </w:t>
      </w:r>
      <w:r w:rsidR="00F541F7" w:rsidRPr="006C6C63">
        <w:rPr>
          <w:lang w:val="en-US" w:eastAsia="ja-JP"/>
        </w:rPr>
        <w:t>Time</w:t>
      </w:r>
      <w:r w:rsidR="00F541F7">
        <w:rPr>
          <w:lang w:val="en-US" w:eastAsia="ja-JP"/>
        </w:rPr>
        <w:t xml:space="preserve">-domain/power setting solutions but without any </w:t>
      </w:r>
      <w:r w:rsidRPr="006C6C63">
        <w:rPr>
          <w:lang w:val="en-US" w:eastAsia="ja-JP"/>
        </w:rPr>
        <w:t>backhaul coordination (X2, S1)</w:t>
      </w:r>
      <w:r w:rsidR="00F541F7">
        <w:rPr>
          <w:lang w:val="en-US" w:eastAsia="ja-JP"/>
        </w:rPr>
        <w:t xml:space="preserve">. </w:t>
      </w:r>
    </w:p>
    <w:p w:rsidR="00F541F7" w:rsidRDefault="00EC3610" w:rsidP="00F541F7">
      <w:pPr>
        <w:rPr>
          <w:lang w:val="en-US"/>
        </w:rPr>
      </w:pPr>
      <w:r w:rsidRPr="00F541F7">
        <w:rPr>
          <w:lang w:val="en-US"/>
        </w:rPr>
        <w:t>In order to assign Almost Blank Subframe (ABS) pattern(s) build into the macro cell unit without backhaul coordination with Femto unit there are t</w:t>
      </w:r>
      <w:r w:rsidR="00F541F7">
        <w:rPr>
          <w:lang w:val="en-US"/>
        </w:rPr>
        <w:t xml:space="preserve">hree </w:t>
      </w:r>
      <w:r w:rsidRPr="00F541F7">
        <w:rPr>
          <w:lang w:val="en-US"/>
        </w:rPr>
        <w:t>different options:</w:t>
      </w:r>
    </w:p>
    <w:p w:rsidR="00F541F7" w:rsidRDefault="00EC3610" w:rsidP="00F541F7">
      <w:pPr>
        <w:pStyle w:val="ListParagraph"/>
        <w:numPr>
          <w:ilvl w:val="0"/>
          <w:numId w:val="42"/>
        </w:numPr>
        <w:rPr>
          <w:lang w:val="en-US"/>
        </w:rPr>
      </w:pPr>
      <w:r w:rsidRPr="00F541F7">
        <w:rPr>
          <w:lang w:val="en-US"/>
        </w:rPr>
        <w:t xml:space="preserve">Statics ABS </w:t>
      </w:r>
      <w:r w:rsidR="00B25149">
        <w:rPr>
          <w:lang w:val="en-US"/>
        </w:rPr>
        <w:t xml:space="preserve">allocation </w:t>
      </w:r>
      <w:r w:rsidRPr="00F541F7">
        <w:rPr>
          <w:lang w:val="en-US"/>
        </w:rPr>
        <w:t>into the macro unit following a known pattern standard</w:t>
      </w:r>
      <w:r w:rsidR="001B2EC3">
        <w:rPr>
          <w:lang w:val="en-US"/>
        </w:rPr>
        <w:t>. Th</w:t>
      </w:r>
      <w:r w:rsidR="00B25149">
        <w:rPr>
          <w:lang w:val="en-US"/>
        </w:rPr>
        <w:t>is implementation will sacrifice system performance (in terms of overall cell capacity) in order to obtain a very simple procedure</w:t>
      </w:r>
      <w:r w:rsidR="001B2EC3">
        <w:rPr>
          <w:lang w:val="en-US"/>
        </w:rPr>
        <w:t xml:space="preserve">, and probably will lack of optimization on different scenarios (number of femtos, traffic demand, radio environment, etc.) </w:t>
      </w:r>
    </w:p>
    <w:p w:rsidR="00F541F7" w:rsidRDefault="00F541F7" w:rsidP="00F541F7">
      <w:pPr>
        <w:pStyle w:val="ListParagraph"/>
        <w:numPr>
          <w:ilvl w:val="0"/>
          <w:numId w:val="42"/>
        </w:numPr>
        <w:rPr>
          <w:lang w:val="en-US"/>
        </w:rPr>
      </w:pPr>
      <w:r>
        <w:rPr>
          <w:lang w:val="en-US"/>
        </w:rPr>
        <w:t>Semistatic ABS</w:t>
      </w:r>
      <w:r w:rsidR="00B25149">
        <w:rPr>
          <w:lang w:val="en-US"/>
        </w:rPr>
        <w:t xml:space="preserve"> allocations</w:t>
      </w:r>
      <w:r w:rsidR="001B2EC3">
        <w:rPr>
          <w:lang w:val="en-US"/>
        </w:rPr>
        <w:t xml:space="preserve"> based on UE measurements. In this implementation </w:t>
      </w:r>
      <w:r w:rsidR="00B25149">
        <w:rPr>
          <w:lang w:val="en-US"/>
        </w:rPr>
        <w:t>ABS patterns could be changed, with</w:t>
      </w:r>
      <w:r w:rsidR="00F914CA">
        <w:rPr>
          <w:lang w:val="en-US"/>
        </w:rPr>
        <w:t xml:space="preserve">in a </w:t>
      </w:r>
      <w:r w:rsidR="00B25149">
        <w:rPr>
          <w:lang w:val="en-US"/>
        </w:rPr>
        <w:t>l</w:t>
      </w:r>
      <w:r w:rsidR="00F914CA">
        <w:rPr>
          <w:lang w:val="en-US"/>
        </w:rPr>
        <w:t>arge time period, adapting ABS patterns to UE RLM measurements</w:t>
      </w:r>
      <w:r w:rsidR="001B2EC3">
        <w:rPr>
          <w:lang w:val="en-US"/>
        </w:rPr>
        <w:t>, but coordination is needed among femto and macro decision on ABS</w:t>
      </w:r>
      <w:r w:rsidR="0048094D">
        <w:rPr>
          <w:lang w:val="en-US"/>
        </w:rPr>
        <w:t>.</w:t>
      </w:r>
      <w:r w:rsidR="00B25149">
        <w:rPr>
          <w:lang w:val="en-US"/>
        </w:rPr>
        <w:t xml:space="preserve"> </w:t>
      </w:r>
      <w:r>
        <w:rPr>
          <w:lang w:val="en-US"/>
        </w:rPr>
        <w:t xml:space="preserve"> </w:t>
      </w:r>
    </w:p>
    <w:p w:rsidR="005556D5" w:rsidRPr="006E1704" w:rsidRDefault="00F914CA" w:rsidP="00C609A3">
      <w:pPr>
        <w:pStyle w:val="ListParagraph"/>
        <w:numPr>
          <w:ilvl w:val="0"/>
          <w:numId w:val="42"/>
        </w:numPr>
        <w:rPr>
          <w:lang w:val="en-US"/>
        </w:rPr>
      </w:pPr>
      <w:r w:rsidRPr="006E1704">
        <w:rPr>
          <w:lang w:val="en-US"/>
        </w:rPr>
        <w:t>Dynamy</w:t>
      </w:r>
      <w:r w:rsidR="00F541F7" w:rsidRPr="006E1704">
        <w:rPr>
          <w:lang w:val="en-US"/>
        </w:rPr>
        <w:t xml:space="preserve">c </w:t>
      </w:r>
      <w:r w:rsidR="001B2EC3" w:rsidRPr="006E1704">
        <w:rPr>
          <w:lang w:val="en-US"/>
        </w:rPr>
        <w:t xml:space="preserve">Macro cell </w:t>
      </w:r>
      <w:r w:rsidR="00F541F7" w:rsidRPr="006E1704">
        <w:rPr>
          <w:lang w:val="en-US"/>
        </w:rPr>
        <w:t>ABS coordination</w:t>
      </w:r>
      <w:r w:rsidR="001B2EC3" w:rsidRPr="006E1704">
        <w:rPr>
          <w:lang w:val="en-US"/>
        </w:rPr>
        <w:t xml:space="preserve">. In this implementation </w:t>
      </w:r>
      <w:r w:rsidRPr="006E1704">
        <w:rPr>
          <w:lang w:val="en-US"/>
        </w:rPr>
        <w:t>ABS allocations are dynamically changed by the Macro cell, as function of it own traffic demand with the fewer possible latency (targeting 10 ms), so that ABS could, in a per frame basis, be extended or reduced accordingly with the actuall needs from the Macro cell</w:t>
      </w:r>
      <w:r w:rsidR="0048094D" w:rsidRPr="006E1704">
        <w:rPr>
          <w:lang w:val="en-US"/>
        </w:rPr>
        <w:t xml:space="preserve">, allowing no impact on macro cell capacity even </w:t>
      </w:r>
      <w:r w:rsidR="006E1704" w:rsidRPr="006E1704">
        <w:rPr>
          <w:lang w:val="en-US"/>
        </w:rPr>
        <w:t>in bursty</w:t>
      </w:r>
      <w:r w:rsidR="0048094D" w:rsidRPr="006E1704">
        <w:rPr>
          <w:lang w:val="en-US"/>
        </w:rPr>
        <w:t xml:space="preserve"> traffic scenarios.</w:t>
      </w:r>
      <w:r w:rsidR="006E1704">
        <w:rPr>
          <w:lang w:val="en-US"/>
        </w:rPr>
        <w:t xml:space="preserve"> This will be implemented in a master/slave way from Macro nodes to Femto </w:t>
      </w:r>
      <w:r w:rsidR="006E1704">
        <w:rPr>
          <w:lang w:val="en-US"/>
        </w:rPr>
        <w:lastRenderedPageBreak/>
        <w:t>node</w:t>
      </w:r>
      <w:r w:rsidR="00D32CD3">
        <w:rPr>
          <w:lang w:val="en-US"/>
        </w:rPr>
        <w:t xml:space="preserve">. Since ther will be no backhaul intervention, the ABS information will locally generated by the macro cell and broadcasted to all femtonodes.  </w:t>
      </w:r>
    </w:p>
    <w:p w:rsidR="00107C19" w:rsidRPr="00B031A0" w:rsidRDefault="00107C19" w:rsidP="00C609A3">
      <w:pPr>
        <w:rPr>
          <w:lang w:val="en-US"/>
        </w:rPr>
      </w:pPr>
    </w:p>
    <w:p w:rsidR="0034111C" w:rsidRDefault="00D32CD3" w:rsidP="004006BA">
      <w:pPr>
        <w:pStyle w:val="Heading1"/>
      </w:pPr>
      <w:r>
        <w:t>5</w:t>
      </w:r>
      <w:r w:rsidR="004006BA">
        <w:t xml:space="preserve"> </w:t>
      </w:r>
      <w:r w:rsidR="00F914CA">
        <w:t xml:space="preserve">Other considerations </w:t>
      </w:r>
      <w:r w:rsidR="00B52E49">
        <w:t xml:space="preserve"> </w:t>
      </w:r>
    </w:p>
    <w:p w:rsidR="00760F4B" w:rsidRDefault="00D32CD3" w:rsidP="00C609A3">
      <w:pPr>
        <w:rPr>
          <w:lang w:val="en-US"/>
        </w:rPr>
      </w:pPr>
      <w:r>
        <w:rPr>
          <w:lang w:val="en-US"/>
        </w:rPr>
        <w:t>Even when eICIC will provide good Macro-Femto coordination, by using the ABS approach</w:t>
      </w:r>
      <w:r w:rsidR="00760F4B">
        <w:rPr>
          <w:lang w:val="en-US"/>
        </w:rPr>
        <w:t xml:space="preserve"> to avoid interference among thouse nodes, in some scenarios, particuallry in high density areas, Femto nodes could be deeply deployed. In this case  considerations should be take also on the femto to femto interference coordination, which should also relay on a non backhaul mechanism.</w:t>
      </w:r>
    </w:p>
    <w:p w:rsidR="00760F4B" w:rsidRDefault="00760F4B" w:rsidP="00001056">
      <w:pPr>
        <w:rPr>
          <w:lang w:val="en-US"/>
        </w:rPr>
      </w:pPr>
      <w:r>
        <w:rPr>
          <w:lang w:val="en-US"/>
        </w:rPr>
        <w:t>On the other hand since the target of femtonodes is to be a very cost effective solution, which deployment w</w:t>
      </w:r>
      <w:r w:rsidR="006D1168">
        <w:rPr>
          <w:lang w:val="en-US"/>
        </w:rPr>
        <w:t>i</w:t>
      </w:r>
      <w:r>
        <w:rPr>
          <w:lang w:val="en-US"/>
        </w:rPr>
        <w:t xml:space="preserve">ll be basically in charge of customers, it should carefoully checked </w:t>
      </w:r>
      <w:r w:rsidR="006D1168">
        <w:rPr>
          <w:lang w:val="en-US"/>
        </w:rPr>
        <w:t xml:space="preserve">a mechanism to obtain the </w:t>
      </w:r>
      <w:r w:rsidR="00FB690A">
        <w:rPr>
          <w:lang w:val="en-US"/>
        </w:rPr>
        <w:t>required time</w:t>
      </w:r>
      <w:r w:rsidR="00001056" w:rsidRPr="002C6E78">
        <w:rPr>
          <w:lang w:val="en-US"/>
        </w:rPr>
        <w:t>/frequency synchronization</w:t>
      </w:r>
      <w:r>
        <w:rPr>
          <w:lang w:val="en-US"/>
        </w:rPr>
        <w:t xml:space="preserve"> </w:t>
      </w:r>
      <w:r w:rsidR="00001056" w:rsidRPr="002C6E78">
        <w:rPr>
          <w:lang w:val="en-US"/>
        </w:rPr>
        <w:t>needed among different nodes</w:t>
      </w:r>
      <w:r>
        <w:rPr>
          <w:lang w:val="en-US"/>
        </w:rPr>
        <w:t>, since no backhaul is available in these scenarios to influence in the coordination</w:t>
      </w:r>
      <w:r w:rsidR="006D1168">
        <w:rPr>
          <w:lang w:val="en-US"/>
        </w:rPr>
        <w:t>, and macro coverage could not be guranteed</w:t>
      </w:r>
      <w:r>
        <w:rPr>
          <w:lang w:val="en-US"/>
        </w:rPr>
        <w:t>.</w:t>
      </w:r>
    </w:p>
    <w:p w:rsidR="0034111C" w:rsidRPr="007B7496" w:rsidRDefault="00910B2F" w:rsidP="00910B2F">
      <w:pPr>
        <w:pStyle w:val="Heading1"/>
      </w:pPr>
      <w:r w:rsidRPr="00910B2F">
        <w:rPr>
          <w:rFonts w:ascii="Times New Roman" w:hAnsi="Times New Roman"/>
          <w:sz w:val="20"/>
        </w:rPr>
        <w:t xml:space="preserve"> </w:t>
      </w:r>
      <w:r w:rsidR="00CF6272">
        <w:t xml:space="preserve">4 </w:t>
      </w:r>
      <w:r w:rsidR="00EE7FA7" w:rsidRPr="007B7496">
        <w:t>Conclusion</w:t>
      </w:r>
    </w:p>
    <w:p w:rsidR="00931461" w:rsidRPr="00B031A0" w:rsidRDefault="00760F4B" w:rsidP="00C609A3">
      <w:pPr>
        <w:rPr>
          <w:lang w:val="en-US"/>
        </w:rPr>
      </w:pPr>
      <w:r>
        <w:rPr>
          <w:lang w:val="en-US"/>
        </w:rPr>
        <w:t xml:space="preserve">For current foreseen escenrios of depoloyment of femto nodes, the main observations raised in this doc are: </w:t>
      </w:r>
    </w:p>
    <w:p w:rsidR="00EC6D05" w:rsidRPr="00B031A0" w:rsidRDefault="00EC6D05" w:rsidP="00C609A3">
      <w:pPr>
        <w:rPr>
          <w:lang w:val="en-US"/>
        </w:rPr>
      </w:pPr>
      <w:r w:rsidRPr="00B031A0">
        <w:rPr>
          <w:b/>
          <w:bCs/>
          <w:lang w:val="en-US"/>
        </w:rPr>
        <w:t>Observation #1:</w:t>
      </w:r>
      <w:r w:rsidRPr="00B031A0">
        <w:rPr>
          <w:lang w:val="en-US"/>
        </w:rPr>
        <w:t xml:space="preserve"> </w:t>
      </w:r>
      <w:r w:rsidR="00760F4B">
        <w:rPr>
          <w:lang w:val="en-US"/>
        </w:rPr>
        <w:t xml:space="preserve">There are advantages on </w:t>
      </w:r>
      <w:r w:rsidR="00505FB4">
        <w:rPr>
          <w:lang w:val="en-US"/>
        </w:rPr>
        <w:t xml:space="preserve">including eICICI </w:t>
      </w:r>
      <w:r w:rsidR="00760F4B">
        <w:rPr>
          <w:lang w:val="en-US"/>
        </w:rPr>
        <w:t>c</w:t>
      </w:r>
      <w:r w:rsidR="007E3109" w:rsidRPr="00B031A0">
        <w:rPr>
          <w:lang w:val="en-US"/>
        </w:rPr>
        <w:t>oordinat</w:t>
      </w:r>
      <w:r w:rsidR="00505FB4">
        <w:rPr>
          <w:lang w:val="en-US"/>
        </w:rPr>
        <w:t xml:space="preserve">ion </w:t>
      </w:r>
      <w:r w:rsidR="00760F4B">
        <w:rPr>
          <w:lang w:val="en-US"/>
        </w:rPr>
        <w:t xml:space="preserve">functionalities </w:t>
      </w:r>
      <w:r w:rsidR="00505FB4">
        <w:rPr>
          <w:lang w:val="en-US"/>
        </w:rPr>
        <w:t xml:space="preserve">in </w:t>
      </w:r>
      <w:r w:rsidR="00760F4B">
        <w:rPr>
          <w:lang w:val="en-US"/>
        </w:rPr>
        <w:t>the macro cell nodes</w:t>
      </w:r>
      <w:r w:rsidR="00505FB4">
        <w:rPr>
          <w:lang w:val="en-US"/>
        </w:rPr>
        <w:t>, whi</w:t>
      </w:r>
      <w:r w:rsidR="000725BC">
        <w:rPr>
          <w:lang w:val="en-US"/>
        </w:rPr>
        <w:t xml:space="preserve">th </w:t>
      </w:r>
      <w:r w:rsidR="00505FB4">
        <w:rPr>
          <w:lang w:val="en-US"/>
        </w:rPr>
        <w:t>a master/slave relation with femtonodes</w:t>
      </w:r>
      <w:r w:rsidRPr="00B031A0">
        <w:rPr>
          <w:lang w:val="en-US"/>
        </w:rPr>
        <w:t>.</w:t>
      </w:r>
    </w:p>
    <w:p w:rsidR="006D1168" w:rsidRDefault="00EC6D05" w:rsidP="00C609A3">
      <w:pPr>
        <w:rPr>
          <w:lang w:val="en-US"/>
        </w:rPr>
      </w:pPr>
      <w:r w:rsidRPr="00B031A0">
        <w:rPr>
          <w:b/>
          <w:bCs/>
          <w:lang w:val="en-US"/>
        </w:rPr>
        <w:t>Observation #2:</w:t>
      </w:r>
      <w:r w:rsidRPr="00B031A0">
        <w:rPr>
          <w:lang w:val="en-US"/>
        </w:rPr>
        <w:t xml:space="preserve"> </w:t>
      </w:r>
      <w:r w:rsidR="000725BC">
        <w:rPr>
          <w:lang w:val="en-US"/>
        </w:rPr>
        <w:t xml:space="preserve">Current </w:t>
      </w:r>
      <w:r w:rsidRPr="00B031A0">
        <w:rPr>
          <w:lang w:val="en-US"/>
        </w:rPr>
        <w:t xml:space="preserve">eICIC </w:t>
      </w:r>
      <w:r w:rsidR="00760F4B">
        <w:rPr>
          <w:lang w:val="en-US"/>
        </w:rPr>
        <w:t xml:space="preserve">ABS allocation </w:t>
      </w:r>
      <w:r w:rsidR="006D1168">
        <w:rPr>
          <w:lang w:val="en-US"/>
        </w:rPr>
        <w:t>pa</w:t>
      </w:r>
      <w:r w:rsidR="006D1168" w:rsidRPr="00B031A0">
        <w:rPr>
          <w:lang w:val="en-US"/>
        </w:rPr>
        <w:t>ttern</w:t>
      </w:r>
      <w:r w:rsidR="006D1168">
        <w:rPr>
          <w:lang w:val="en-US"/>
        </w:rPr>
        <w:t>s</w:t>
      </w:r>
      <w:r w:rsidRPr="00B031A0">
        <w:rPr>
          <w:lang w:val="en-US"/>
        </w:rPr>
        <w:t xml:space="preserve"> </w:t>
      </w:r>
      <w:r w:rsidR="00760F4B">
        <w:rPr>
          <w:lang w:val="en-US"/>
        </w:rPr>
        <w:t xml:space="preserve">are ot flexible </w:t>
      </w:r>
      <w:r w:rsidR="006D1168">
        <w:rPr>
          <w:lang w:val="en-US"/>
        </w:rPr>
        <w:t>en</w:t>
      </w:r>
      <w:r w:rsidR="00760F4B">
        <w:rPr>
          <w:lang w:val="en-US"/>
        </w:rPr>
        <w:t xml:space="preserve">ought to </w:t>
      </w:r>
      <w:r w:rsidR="00505FB4">
        <w:rPr>
          <w:lang w:val="en-US"/>
        </w:rPr>
        <w:t xml:space="preserve">adapt and optimize </w:t>
      </w:r>
      <w:r w:rsidR="006D1168">
        <w:rPr>
          <w:lang w:val="en-US"/>
        </w:rPr>
        <w:t>Radio Resource sharing among macro and femto nodes</w:t>
      </w:r>
      <w:r w:rsidR="000725BC">
        <w:rPr>
          <w:lang w:val="en-US"/>
        </w:rPr>
        <w:t xml:space="preserve">, accordingly with </w:t>
      </w:r>
      <w:r w:rsidR="006D1168">
        <w:rPr>
          <w:lang w:val="en-US"/>
        </w:rPr>
        <w:t>their actual traffic needs.</w:t>
      </w:r>
    </w:p>
    <w:p w:rsidR="00EC6D05" w:rsidRPr="00B031A0" w:rsidRDefault="00AE185A" w:rsidP="00C609A3">
      <w:pPr>
        <w:rPr>
          <w:lang w:val="en-US"/>
        </w:rPr>
      </w:pPr>
      <w:r w:rsidRPr="00B031A0">
        <w:rPr>
          <w:b/>
          <w:bCs/>
          <w:lang w:val="en-US"/>
        </w:rPr>
        <w:t>Observation #</w:t>
      </w:r>
      <w:r w:rsidR="00FB690A">
        <w:rPr>
          <w:b/>
          <w:bCs/>
          <w:lang w:val="en-US"/>
        </w:rPr>
        <w:t>3</w:t>
      </w:r>
      <w:r w:rsidRPr="00B031A0">
        <w:rPr>
          <w:b/>
          <w:bCs/>
          <w:lang w:val="en-US"/>
        </w:rPr>
        <w:t>:</w:t>
      </w:r>
      <w:r w:rsidRPr="00B031A0">
        <w:rPr>
          <w:lang w:val="en-US"/>
        </w:rPr>
        <w:t xml:space="preserve"> </w:t>
      </w:r>
      <w:r w:rsidR="00B52E49">
        <w:rPr>
          <w:lang w:val="en-US"/>
        </w:rPr>
        <w:t>Time</w:t>
      </w:r>
      <w:r w:rsidR="00FB690A">
        <w:rPr>
          <w:lang w:val="en-US"/>
        </w:rPr>
        <w:t xml:space="preserve">/frequency </w:t>
      </w:r>
      <w:r w:rsidR="00B52E49">
        <w:rPr>
          <w:lang w:val="en-US"/>
        </w:rPr>
        <w:t xml:space="preserve">synchronization </w:t>
      </w:r>
      <w:r w:rsidR="000725BC">
        <w:rPr>
          <w:lang w:val="en-US"/>
        </w:rPr>
        <w:t xml:space="preserve">mechanism </w:t>
      </w:r>
      <w:r w:rsidR="00B52E49">
        <w:rPr>
          <w:lang w:val="en-US"/>
        </w:rPr>
        <w:t>between macro and femto</w:t>
      </w:r>
      <w:r w:rsidR="004909DE">
        <w:rPr>
          <w:lang w:val="en-US"/>
        </w:rPr>
        <w:t xml:space="preserve"> </w:t>
      </w:r>
      <w:r w:rsidR="000725BC">
        <w:rPr>
          <w:lang w:val="en-US"/>
        </w:rPr>
        <w:t>nodes need to be taken into consideration in scenarios in wich femto node is out of macro cell coverage.</w:t>
      </w:r>
      <w:r w:rsidR="00EC6D05" w:rsidRPr="00B031A0">
        <w:rPr>
          <w:lang w:val="en-US"/>
        </w:rPr>
        <w:t xml:space="preserve"> </w:t>
      </w:r>
    </w:p>
    <w:p w:rsidR="00EC6D05" w:rsidRPr="00B031A0" w:rsidRDefault="00931461" w:rsidP="00C609A3">
      <w:pPr>
        <w:rPr>
          <w:lang w:val="en-US"/>
        </w:rPr>
      </w:pPr>
      <w:r w:rsidRPr="00B031A0">
        <w:rPr>
          <w:lang w:val="en-US"/>
        </w:rPr>
        <w:t>Based on these observa</w:t>
      </w:r>
      <w:r w:rsidR="00EC6D05" w:rsidRPr="00B031A0">
        <w:rPr>
          <w:lang w:val="en-US"/>
        </w:rPr>
        <w:t>t</w:t>
      </w:r>
      <w:r w:rsidRPr="00B031A0">
        <w:rPr>
          <w:lang w:val="en-US"/>
        </w:rPr>
        <w:t xml:space="preserve">ions, </w:t>
      </w:r>
      <w:r w:rsidR="00AE185A" w:rsidRPr="00B031A0">
        <w:rPr>
          <w:lang w:val="en-US"/>
        </w:rPr>
        <w:t xml:space="preserve">we </w:t>
      </w:r>
      <w:r w:rsidR="000725BC">
        <w:rPr>
          <w:lang w:val="en-US"/>
        </w:rPr>
        <w:t xml:space="preserve">sugest </w:t>
      </w:r>
      <w:r w:rsidR="00EC6D05" w:rsidRPr="00B031A0">
        <w:rPr>
          <w:lang w:val="en-US"/>
        </w:rPr>
        <w:t>the following</w:t>
      </w:r>
      <w:r w:rsidR="000725BC">
        <w:rPr>
          <w:lang w:val="en-US"/>
        </w:rPr>
        <w:t xml:space="preserve"> proposals</w:t>
      </w:r>
      <w:r w:rsidR="00EC6D05" w:rsidRPr="00B031A0">
        <w:rPr>
          <w:lang w:val="en-US"/>
        </w:rPr>
        <w:t xml:space="preserve">: </w:t>
      </w:r>
    </w:p>
    <w:p w:rsidR="000725BC" w:rsidRDefault="00EC6D05" w:rsidP="00C609A3">
      <w:pPr>
        <w:rPr>
          <w:lang w:val="en-US"/>
        </w:rPr>
      </w:pPr>
      <w:r w:rsidRPr="00B031A0">
        <w:rPr>
          <w:b/>
          <w:lang w:val="en-US"/>
        </w:rPr>
        <w:t>Proposal 1</w:t>
      </w:r>
      <w:r w:rsidRPr="00B031A0">
        <w:rPr>
          <w:lang w:val="en-US"/>
        </w:rPr>
        <w:t xml:space="preserve">: </w:t>
      </w:r>
      <w:r w:rsidR="000725BC">
        <w:rPr>
          <w:lang w:val="en-US"/>
        </w:rPr>
        <w:t>Adopt a more flexible patter for ABS that allow maintain a 1ms latency LTE figure of merit.</w:t>
      </w:r>
    </w:p>
    <w:p w:rsidR="00EC6D05" w:rsidRDefault="000725BC" w:rsidP="00C609A3">
      <w:pPr>
        <w:rPr>
          <w:lang w:val="en-US"/>
        </w:rPr>
      </w:pPr>
      <w:r w:rsidRPr="00B031A0">
        <w:rPr>
          <w:b/>
          <w:lang w:val="en-US"/>
        </w:rPr>
        <w:t xml:space="preserve">Proposal </w:t>
      </w:r>
      <w:r>
        <w:rPr>
          <w:b/>
          <w:lang w:val="en-US"/>
        </w:rPr>
        <w:t>2</w:t>
      </w:r>
      <w:r w:rsidRPr="00B031A0">
        <w:rPr>
          <w:lang w:val="en-US"/>
        </w:rPr>
        <w:t xml:space="preserve">: </w:t>
      </w:r>
      <w:r>
        <w:rPr>
          <w:lang w:val="en-US"/>
        </w:rPr>
        <w:t>Include eICIC communications among macro cells and femto nodes as a master/slave relation based on macro cell ABS decision broadcast.</w:t>
      </w:r>
    </w:p>
    <w:p w:rsidR="000725BC" w:rsidRDefault="000725BC" w:rsidP="000725BC">
      <w:pPr>
        <w:rPr>
          <w:lang w:val="en-US"/>
        </w:rPr>
      </w:pPr>
      <w:r w:rsidRPr="00B031A0">
        <w:rPr>
          <w:b/>
          <w:lang w:val="en-US"/>
        </w:rPr>
        <w:t xml:space="preserve">Proposal </w:t>
      </w:r>
      <w:r>
        <w:rPr>
          <w:b/>
          <w:lang w:val="en-US"/>
        </w:rPr>
        <w:t>3</w:t>
      </w:r>
      <w:r w:rsidRPr="00B031A0">
        <w:rPr>
          <w:lang w:val="en-US"/>
        </w:rPr>
        <w:t xml:space="preserve">: </w:t>
      </w:r>
      <w:r>
        <w:rPr>
          <w:lang w:val="en-US"/>
        </w:rPr>
        <w:t>Further investigate on the inclusion of mechanisms for femto to femto coordination, for deep deployment scnerios.</w:t>
      </w:r>
    </w:p>
    <w:p w:rsidR="00351A67" w:rsidRDefault="000725BC" w:rsidP="00351A67">
      <w:pPr>
        <w:rPr>
          <w:lang w:val="en-US"/>
        </w:rPr>
      </w:pPr>
      <w:r>
        <w:rPr>
          <w:lang w:val="en-US"/>
        </w:rPr>
        <w:t xml:space="preserve"> </w:t>
      </w:r>
      <w:r w:rsidR="00351A67" w:rsidRPr="00B031A0">
        <w:rPr>
          <w:b/>
          <w:lang w:val="en-US"/>
        </w:rPr>
        <w:t xml:space="preserve">Proposal </w:t>
      </w:r>
      <w:r>
        <w:rPr>
          <w:b/>
          <w:lang w:val="en-US"/>
        </w:rPr>
        <w:t>4</w:t>
      </w:r>
      <w:r w:rsidR="00351A67" w:rsidRPr="00B031A0">
        <w:rPr>
          <w:lang w:val="en-US"/>
        </w:rPr>
        <w:t xml:space="preserve">: </w:t>
      </w:r>
      <w:r w:rsidR="00EC2444">
        <w:rPr>
          <w:lang w:val="en-US"/>
        </w:rPr>
        <w:t>Send a  LS to RAN1/RAN4 to a</w:t>
      </w:r>
      <w:r>
        <w:rPr>
          <w:lang w:val="en-US"/>
        </w:rPr>
        <w:t>nalyze the influence</w:t>
      </w:r>
      <w:r w:rsidR="00EC2444">
        <w:rPr>
          <w:lang w:val="en-US"/>
        </w:rPr>
        <w:t xml:space="preserve"> ond eICIC of time/frequency synchronization, in scenarios with </w:t>
      </w:r>
      <w:r>
        <w:rPr>
          <w:lang w:val="en-US"/>
        </w:rPr>
        <w:t xml:space="preserve">femtonodes </w:t>
      </w:r>
      <w:r w:rsidR="00EC2444">
        <w:rPr>
          <w:lang w:val="en-US"/>
        </w:rPr>
        <w:t>out of macro cells coverage.</w:t>
      </w:r>
    </w:p>
    <w:p w:rsidR="00351A67" w:rsidRPr="00B031A0" w:rsidRDefault="00351A67" w:rsidP="00351A67">
      <w:pPr>
        <w:rPr>
          <w:lang w:val="en-US"/>
        </w:rPr>
      </w:pPr>
    </w:p>
    <w:p w:rsidR="0034111C" w:rsidRPr="007B7496" w:rsidRDefault="0034111C">
      <w:pPr>
        <w:pStyle w:val="Heading1"/>
      </w:pPr>
      <w:r w:rsidRPr="007B7496">
        <w:t>References</w:t>
      </w:r>
    </w:p>
    <w:p w:rsidR="00DE2ECE" w:rsidRDefault="00DE2ECE" w:rsidP="00C609A3">
      <w:pPr>
        <w:rPr>
          <w:lang w:val="en-US" w:eastAsia="zh-CN"/>
        </w:rPr>
      </w:pPr>
      <w:bookmarkStart w:id="1" w:name="_Ref272494628"/>
      <w:bookmarkStart w:id="2" w:name="_Ref272494207"/>
      <w:bookmarkStart w:id="3" w:name="_Ref75086397"/>
      <w:r w:rsidRPr="00DE2ECE">
        <w:rPr>
          <w:lang w:val="en-US" w:eastAsia="zh-CN"/>
        </w:rPr>
        <w:t>[1] R1-092879</w:t>
      </w:r>
      <w:r w:rsidR="00394420">
        <w:rPr>
          <w:lang w:val="en-US" w:eastAsia="zh-CN"/>
        </w:rPr>
        <w:t>,</w:t>
      </w:r>
      <w:r w:rsidR="002C6E78">
        <w:rPr>
          <w:lang w:val="en-US" w:eastAsia="zh-CN"/>
        </w:rPr>
        <w:t xml:space="preserve"> “</w:t>
      </w:r>
      <w:r w:rsidRPr="00DE2ECE">
        <w:rPr>
          <w:lang w:val="en-US" w:eastAsia="zh-CN"/>
        </w:rPr>
        <w:t xml:space="preserve">Blank </w:t>
      </w:r>
      <w:r w:rsidR="002C6E78">
        <w:rPr>
          <w:lang w:val="en-US" w:eastAsia="zh-CN"/>
        </w:rPr>
        <w:t>S</w:t>
      </w:r>
      <w:r w:rsidRPr="00DE2ECE">
        <w:rPr>
          <w:lang w:val="en-US" w:eastAsia="zh-CN"/>
        </w:rPr>
        <w:t>ubframes for LTE evolution</w:t>
      </w:r>
      <w:r w:rsidR="002C6E78">
        <w:rPr>
          <w:lang w:val="en-US" w:eastAsia="zh-CN"/>
        </w:rPr>
        <w:t xml:space="preserve">” </w:t>
      </w:r>
      <w:r w:rsidRPr="00DE2ECE">
        <w:rPr>
          <w:lang w:val="en-US" w:eastAsia="zh-CN"/>
        </w:rPr>
        <w:t xml:space="preserve"> Vodafone Group, Orange, AT&amp;T</w:t>
      </w:r>
    </w:p>
    <w:p w:rsidR="002C6E78" w:rsidRDefault="002C6E78" w:rsidP="00C609A3">
      <w:pPr>
        <w:rPr>
          <w:lang w:val="en-US" w:eastAsia="zh-CN"/>
        </w:rPr>
      </w:pPr>
      <w:r>
        <w:rPr>
          <w:lang w:val="en-US" w:eastAsia="zh-CN"/>
        </w:rPr>
        <w:lastRenderedPageBreak/>
        <w:t>[2] R1-093340</w:t>
      </w:r>
      <w:r w:rsidR="00394420">
        <w:rPr>
          <w:lang w:val="en-US" w:eastAsia="zh-CN"/>
        </w:rPr>
        <w:t>,</w:t>
      </w:r>
      <w:r>
        <w:rPr>
          <w:lang w:val="en-US" w:eastAsia="zh-CN"/>
        </w:rPr>
        <w:t xml:space="preserve"> “Blank Subframes for LTE” Alcatel Lucent</w:t>
      </w:r>
    </w:p>
    <w:p w:rsidR="00394420" w:rsidRDefault="00394420" w:rsidP="00C609A3">
      <w:pPr>
        <w:rPr>
          <w:lang w:val="en-US" w:eastAsia="zh-CN"/>
        </w:rPr>
      </w:pPr>
      <w:r>
        <w:rPr>
          <w:lang w:val="en-US" w:eastAsia="zh-CN"/>
        </w:rPr>
        <w:t xml:space="preserve">[3] </w:t>
      </w:r>
      <w:r w:rsidRPr="00394420">
        <w:rPr>
          <w:lang w:val="en-US" w:eastAsia="zh-CN"/>
        </w:rPr>
        <w:t>R1-105082</w:t>
      </w:r>
      <w:r>
        <w:rPr>
          <w:lang w:val="en-US" w:eastAsia="zh-CN"/>
        </w:rPr>
        <w:t>, “</w:t>
      </w:r>
      <w:r w:rsidRPr="00394420">
        <w:rPr>
          <w:lang w:val="en-US" w:eastAsia="zh-CN"/>
        </w:rPr>
        <w:t>Way Forward on eICIC for non-CA based HetNets</w:t>
      </w:r>
      <w:r>
        <w:rPr>
          <w:lang w:val="en-US" w:eastAsia="zh-CN"/>
        </w:rPr>
        <w:t>”</w:t>
      </w:r>
    </w:p>
    <w:p w:rsidR="00122856" w:rsidRPr="00B031A0" w:rsidRDefault="00304463" w:rsidP="00C609A3">
      <w:pPr>
        <w:rPr>
          <w:lang w:val="en-US"/>
        </w:rPr>
      </w:pPr>
      <w:r>
        <w:rPr>
          <w:lang w:val="en-US" w:eastAsia="zh-CN"/>
        </w:rPr>
        <w:t>[</w:t>
      </w:r>
      <w:r w:rsidR="00351A67">
        <w:rPr>
          <w:lang w:val="en-US" w:eastAsia="zh-CN"/>
        </w:rPr>
        <w:t>4</w:t>
      </w:r>
      <w:r>
        <w:rPr>
          <w:lang w:val="en-US" w:eastAsia="zh-CN"/>
        </w:rPr>
        <w:t xml:space="preserve">] </w:t>
      </w:r>
      <w:r w:rsidR="00122856" w:rsidRPr="00B031A0">
        <w:rPr>
          <w:rFonts w:hint="eastAsia"/>
          <w:lang w:val="en-US" w:eastAsia="zh-CN"/>
        </w:rPr>
        <w:t>R</w:t>
      </w:r>
      <w:r w:rsidR="00122856" w:rsidRPr="00B031A0">
        <w:rPr>
          <w:lang w:val="en-US" w:eastAsia="zh-CN"/>
        </w:rPr>
        <w:t>2</w:t>
      </w:r>
      <w:r w:rsidR="00122856" w:rsidRPr="00B031A0">
        <w:rPr>
          <w:rFonts w:hint="eastAsia"/>
          <w:lang w:val="en-US" w:eastAsia="zh-CN"/>
        </w:rPr>
        <w:t>-</w:t>
      </w:r>
      <w:r w:rsidR="00122856" w:rsidRPr="00B031A0">
        <w:rPr>
          <w:lang w:val="en-US" w:eastAsia="zh-CN"/>
        </w:rPr>
        <w:t>10</w:t>
      </w:r>
      <w:r w:rsidR="00122856" w:rsidRPr="00B031A0">
        <w:rPr>
          <w:rFonts w:hint="eastAsia"/>
          <w:lang w:val="en-US" w:eastAsia="zh-CN"/>
        </w:rPr>
        <w:t>5360</w:t>
      </w:r>
      <w:r w:rsidR="00765856" w:rsidRPr="00122856">
        <w:rPr>
          <w:lang w:val="sv-SE"/>
        </w:rPr>
        <w:t xml:space="preserve">, </w:t>
      </w:r>
      <w:bookmarkStart w:id="4" w:name="_Ref272494685"/>
      <w:bookmarkEnd w:id="1"/>
      <w:r w:rsidR="00122856" w:rsidRPr="00B031A0">
        <w:rPr>
          <w:lang w:val="en-US" w:eastAsia="zh-CN"/>
        </w:rPr>
        <w:t>Resource participation and measurement for eICIC</w:t>
      </w:r>
    </w:p>
    <w:p w:rsidR="00765856" w:rsidRPr="00B031A0" w:rsidRDefault="00304463" w:rsidP="00C609A3">
      <w:pPr>
        <w:rPr>
          <w:lang w:val="en-US"/>
        </w:rPr>
      </w:pPr>
      <w:r>
        <w:rPr>
          <w:lang w:val="en-US"/>
        </w:rPr>
        <w:t>[</w:t>
      </w:r>
      <w:r w:rsidR="00351A67">
        <w:rPr>
          <w:lang w:val="en-US"/>
        </w:rPr>
        <w:t>5</w:t>
      </w:r>
      <w:r>
        <w:rPr>
          <w:lang w:val="en-US"/>
        </w:rPr>
        <w:t xml:space="preserve">] </w:t>
      </w:r>
      <w:r w:rsidR="00122856" w:rsidRPr="00B031A0">
        <w:rPr>
          <w:lang w:val="en-US"/>
        </w:rPr>
        <w:t xml:space="preserve"> </w:t>
      </w:r>
      <w:r w:rsidR="00EF6136" w:rsidRPr="00B031A0">
        <w:rPr>
          <w:lang w:val="en-US"/>
        </w:rPr>
        <w:t>R1-105094</w:t>
      </w:r>
      <w:r w:rsidR="00BA40BD" w:rsidRPr="00B031A0">
        <w:rPr>
          <w:lang w:val="en-US"/>
        </w:rPr>
        <w:t xml:space="preserve">, </w:t>
      </w:r>
      <w:r w:rsidR="00EF6136" w:rsidRPr="00B031A0">
        <w:rPr>
          <w:lang w:val="en-US"/>
        </w:rPr>
        <w:t>LS on eICIC progress in RAN1</w:t>
      </w:r>
      <w:r w:rsidR="00BA40BD" w:rsidRPr="00B031A0">
        <w:rPr>
          <w:lang w:val="en-US"/>
        </w:rPr>
        <w:t xml:space="preserve"> – </w:t>
      </w:r>
      <w:bookmarkEnd w:id="2"/>
      <w:bookmarkEnd w:id="4"/>
      <w:r w:rsidR="00EF6136" w:rsidRPr="00B031A0">
        <w:rPr>
          <w:lang w:val="en-US"/>
        </w:rPr>
        <w:t>CMCC</w:t>
      </w:r>
    </w:p>
    <w:p w:rsidR="00BA40BD" w:rsidRPr="00B031A0" w:rsidRDefault="00304463" w:rsidP="00C609A3">
      <w:pPr>
        <w:rPr>
          <w:lang w:val="en-US"/>
        </w:rPr>
      </w:pPr>
      <w:bookmarkStart w:id="5" w:name="_Ref272494706"/>
      <w:bookmarkStart w:id="6" w:name="_Ref272496725"/>
      <w:r>
        <w:rPr>
          <w:lang w:val="en-US"/>
        </w:rPr>
        <w:t>[</w:t>
      </w:r>
      <w:r w:rsidR="00351A67">
        <w:rPr>
          <w:lang w:val="en-US"/>
        </w:rPr>
        <w:t>6</w:t>
      </w:r>
      <w:r>
        <w:rPr>
          <w:lang w:val="en-US"/>
        </w:rPr>
        <w:t xml:space="preserve">] </w:t>
      </w:r>
      <w:r w:rsidR="00EF6136" w:rsidRPr="00B031A0">
        <w:rPr>
          <w:lang w:val="en-US"/>
        </w:rPr>
        <w:t>R1-105081</w:t>
      </w:r>
      <w:r w:rsidR="00765856" w:rsidRPr="00B031A0">
        <w:rPr>
          <w:lang w:val="en-US"/>
        </w:rPr>
        <w:t>,</w:t>
      </w:r>
      <w:bookmarkEnd w:id="5"/>
      <w:r w:rsidR="00765856" w:rsidRPr="00B031A0">
        <w:rPr>
          <w:lang w:val="en-US"/>
        </w:rPr>
        <w:t xml:space="preserve"> </w:t>
      </w:r>
      <w:r w:rsidR="00EF6136" w:rsidRPr="00EF6136">
        <w:rPr>
          <w:rFonts w:hint="eastAsia"/>
          <w:lang w:val="en-US"/>
        </w:rPr>
        <w:t>Summary of the description of candidate</w:t>
      </w:r>
      <w:r w:rsidR="00EF6136" w:rsidRPr="00EF6136">
        <w:rPr>
          <w:lang w:val="en-US"/>
        </w:rPr>
        <w:t xml:space="preserve"> eICIC solution</w:t>
      </w:r>
      <w:r w:rsidR="00EF6136" w:rsidRPr="00EF6136">
        <w:rPr>
          <w:rFonts w:hint="eastAsia"/>
          <w:lang w:val="en-US"/>
        </w:rPr>
        <w:t>s</w:t>
      </w:r>
      <w:r w:rsidR="00EF6136" w:rsidRPr="00B031A0">
        <w:rPr>
          <w:lang w:val="en-US"/>
        </w:rPr>
        <w:t xml:space="preserve"> </w:t>
      </w:r>
      <w:r w:rsidR="00765856" w:rsidRPr="00B031A0">
        <w:rPr>
          <w:lang w:val="en-US"/>
        </w:rPr>
        <w:t xml:space="preserve">– </w:t>
      </w:r>
      <w:bookmarkEnd w:id="6"/>
      <w:r w:rsidR="00EF6136" w:rsidRPr="00B031A0">
        <w:rPr>
          <w:lang w:val="en-US"/>
        </w:rPr>
        <w:t>CMCC</w:t>
      </w:r>
      <w:bookmarkEnd w:id="3"/>
    </w:p>
    <w:p w:rsidR="00931461" w:rsidRPr="00C04EA0" w:rsidRDefault="00304463" w:rsidP="00C609A3">
      <w:r>
        <w:t>[</w:t>
      </w:r>
      <w:r w:rsidR="00351A67">
        <w:t>7</w:t>
      </w:r>
      <w:r>
        <w:t xml:space="preserve">] </w:t>
      </w:r>
      <w:r w:rsidR="00C04EA0" w:rsidRPr="00C04EA0">
        <w:t>3GPP TS 25.467</w:t>
      </w:r>
      <w:r w:rsidR="00C04EA0">
        <w:t xml:space="preserve">. </w:t>
      </w:r>
    </w:p>
    <w:sectPr w:rsidR="00931461" w:rsidRPr="00C04EA0" w:rsidSect="00E3434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1360" w:rsidRDefault="00AE1360" w:rsidP="00C609A3">
      <w:r>
        <w:separator/>
      </w:r>
    </w:p>
  </w:endnote>
  <w:endnote w:type="continuationSeparator" w:id="0">
    <w:p w:rsidR="00AE1360" w:rsidRDefault="00AE1360" w:rsidP="00C609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1360" w:rsidRDefault="00AE1360" w:rsidP="00C609A3">
      <w:r>
        <w:separator/>
      </w:r>
    </w:p>
  </w:footnote>
  <w:footnote w:type="continuationSeparator" w:id="0">
    <w:p w:rsidR="00AE1360" w:rsidRDefault="00AE1360" w:rsidP="00C609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285594F"/>
    <w:multiLevelType w:val="hybridMultilevel"/>
    <w:tmpl w:val="D93BE37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CDB448B"/>
    <w:multiLevelType w:val="hybridMultilevel"/>
    <w:tmpl w:val="6001D48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1F822032"/>
    <w:lvl w:ilvl="0">
      <w:numFmt w:val="decimal"/>
      <w:lvlText w:val="*"/>
      <w:lvlJc w:val="left"/>
    </w:lvl>
  </w:abstractNum>
  <w:abstractNum w:abstractNumId="3">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D87E0B"/>
    <w:multiLevelType w:val="singleLevel"/>
    <w:tmpl w:val="0C09000F"/>
    <w:lvl w:ilvl="0">
      <w:start w:val="1"/>
      <w:numFmt w:val="decimal"/>
      <w:lvlText w:val="%1."/>
      <w:lvlJc w:val="left"/>
      <w:pPr>
        <w:tabs>
          <w:tab w:val="num" w:pos="360"/>
        </w:tabs>
        <w:ind w:left="360" w:hanging="360"/>
      </w:pPr>
    </w:lvl>
  </w:abstractNum>
  <w:abstractNum w:abstractNumId="5">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30D51FF"/>
    <w:multiLevelType w:val="hybridMultilevel"/>
    <w:tmpl w:val="88DA7EA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tabs>
          <w:tab w:val="num" w:pos="2220"/>
        </w:tabs>
        <w:ind w:left="2220" w:hanging="420"/>
      </w:pPr>
      <w:rPr>
        <w:rFonts w:ascii="Wingdings" w:hAnsi="Wingdings" w:hint="default"/>
      </w:rPr>
    </w:lvl>
    <w:lvl w:ilvl="3" w:tplc="E09C4486">
      <w:start w:val="1"/>
      <w:numFmt w:val="bullet"/>
      <w:lvlText w:val=""/>
      <w:lvlJc w:val="left"/>
      <w:pPr>
        <w:tabs>
          <w:tab w:val="num" w:pos="2633"/>
        </w:tabs>
        <w:ind w:left="2940" w:hanging="42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1B3117"/>
    <w:multiLevelType w:val="hybridMultilevel"/>
    <w:tmpl w:val="194E1A02"/>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0">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AF26C5"/>
    <w:multiLevelType w:val="hybridMultilevel"/>
    <w:tmpl w:val="29F89620"/>
    <w:lvl w:ilvl="0" w:tplc="01D824D8">
      <w:start w:val="174"/>
      <w:numFmt w:val="bullet"/>
      <w:lvlText w:val="–"/>
      <w:lvlJc w:val="left"/>
      <w:pPr>
        <w:ind w:left="761" w:hanging="360"/>
      </w:pPr>
      <w:rPr>
        <w:rFonts w:ascii="MS PGothic" w:hAnsi="MS PGothic"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4">
    <w:nsid w:val="2C42164A"/>
    <w:multiLevelType w:val="singleLevel"/>
    <w:tmpl w:val="96665D84"/>
    <w:lvl w:ilvl="0">
      <w:start w:val="1"/>
      <w:numFmt w:val="decimal"/>
      <w:lvlText w:val="%1)"/>
      <w:legacy w:legacy="1" w:legacySpace="0" w:legacyIndent="283"/>
      <w:lvlJc w:val="left"/>
      <w:pPr>
        <w:ind w:left="850" w:hanging="283"/>
      </w:pPr>
    </w:lvl>
  </w:abstractNum>
  <w:abstractNum w:abstractNumId="15">
    <w:nsid w:val="308109EC"/>
    <w:multiLevelType w:val="hybridMultilevel"/>
    <w:tmpl w:val="C54C9650"/>
    <w:lvl w:ilvl="0" w:tplc="46DCB476">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9BF055E"/>
    <w:multiLevelType w:val="singleLevel"/>
    <w:tmpl w:val="96665D84"/>
    <w:lvl w:ilvl="0">
      <w:start w:val="1"/>
      <w:numFmt w:val="decimal"/>
      <w:lvlText w:val="%1)"/>
      <w:legacy w:legacy="1" w:legacySpace="0" w:legacyIndent="283"/>
      <w:lvlJc w:val="left"/>
      <w:pPr>
        <w:ind w:left="850" w:hanging="283"/>
      </w:pPr>
    </w:lvl>
  </w:abstractNum>
  <w:abstractNum w:abstractNumId="19">
    <w:nsid w:val="3B9A3C2A"/>
    <w:multiLevelType w:val="singleLevel"/>
    <w:tmpl w:val="96665D84"/>
    <w:lvl w:ilvl="0">
      <w:start w:val="1"/>
      <w:numFmt w:val="decimal"/>
      <w:lvlText w:val="%1)"/>
      <w:legacy w:legacy="1" w:legacySpace="0" w:legacyIndent="283"/>
      <w:lvlJc w:val="left"/>
      <w:pPr>
        <w:ind w:left="850" w:hanging="283"/>
      </w:pPr>
    </w:lvl>
  </w:abstractNum>
  <w:abstractNum w:abstractNumId="2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1563B60"/>
    <w:multiLevelType w:val="hybridMultilevel"/>
    <w:tmpl w:val="066CD746"/>
    <w:lvl w:ilvl="0" w:tplc="0C0A000F">
      <w:start w:val="1"/>
      <w:numFmt w:val="decimal"/>
      <w:lvlText w:val="%1."/>
      <w:lvlJc w:val="left"/>
      <w:pPr>
        <w:ind w:left="755" w:hanging="360"/>
      </w:pPr>
    </w:lvl>
    <w:lvl w:ilvl="1" w:tplc="0C0A0019" w:tentative="1">
      <w:start w:val="1"/>
      <w:numFmt w:val="lowerLetter"/>
      <w:lvlText w:val="%2."/>
      <w:lvlJc w:val="left"/>
      <w:pPr>
        <w:ind w:left="1475" w:hanging="360"/>
      </w:pPr>
    </w:lvl>
    <w:lvl w:ilvl="2" w:tplc="0C0A001B" w:tentative="1">
      <w:start w:val="1"/>
      <w:numFmt w:val="lowerRoman"/>
      <w:lvlText w:val="%3."/>
      <w:lvlJc w:val="right"/>
      <w:pPr>
        <w:ind w:left="2195" w:hanging="180"/>
      </w:pPr>
    </w:lvl>
    <w:lvl w:ilvl="3" w:tplc="0C0A000F" w:tentative="1">
      <w:start w:val="1"/>
      <w:numFmt w:val="decimal"/>
      <w:lvlText w:val="%4."/>
      <w:lvlJc w:val="left"/>
      <w:pPr>
        <w:ind w:left="2915" w:hanging="360"/>
      </w:pPr>
    </w:lvl>
    <w:lvl w:ilvl="4" w:tplc="0C0A0019" w:tentative="1">
      <w:start w:val="1"/>
      <w:numFmt w:val="lowerLetter"/>
      <w:lvlText w:val="%5."/>
      <w:lvlJc w:val="left"/>
      <w:pPr>
        <w:ind w:left="3635" w:hanging="360"/>
      </w:pPr>
    </w:lvl>
    <w:lvl w:ilvl="5" w:tplc="0C0A001B" w:tentative="1">
      <w:start w:val="1"/>
      <w:numFmt w:val="lowerRoman"/>
      <w:lvlText w:val="%6."/>
      <w:lvlJc w:val="right"/>
      <w:pPr>
        <w:ind w:left="4355" w:hanging="180"/>
      </w:pPr>
    </w:lvl>
    <w:lvl w:ilvl="6" w:tplc="0C0A000F" w:tentative="1">
      <w:start w:val="1"/>
      <w:numFmt w:val="decimal"/>
      <w:lvlText w:val="%7."/>
      <w:lvlJc w:val="left"/>
      <w:pPr>
        <w:ind w:left="5075" w:hanging="360"/>
      </w:pPr>
    </w:lvl>
    <w:lvl w:ilvl="7" w:tplc="0C0A0019" w:tentative="1">
      <w:start w:val="1"/>
      <w:numFmt w:val="lowerLetter"/>
      <w:lvlText w:val="%8."/>
      <w:lvlJc w:val="left"/>
      <w:pPr>
        <w:ind w:left="5795" w:hanging="360"/>
      </w:pPr>
    </w:lvl>
    <w:lvl w:ilvl="8" w:tplc="0C0A001B" w:tentative="1">
      <w:start w:val="1"/>
      <w:numFmt w:val="lowerRoman"/>
      <w:lvlText w:val="%9."/>
      <w:lvlJc w:val="right"/>
      <w:pPr>
        <w:ind w:left="6515" w:hanging="180"/>
      </w:pPr>
    </w:lvl>
  </w:abstractNum>
  <w:abstractNum w:abstractNumId="22">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31C53BC"/>
    <w:multiLevelType w:val="singleLevel"/>
    <w:tmpl w:val="0C09000F"/>
    <w:lvl w:ilvl="0">
      <w:start w:val="1"/>
      <w:numFmt w:val="decimal"/>
      <w:lvlText w:val="%1."/>
      <w:lvlJc w:val="left"/>
      <w:pPr>
        <w:tabs>
          <w:tab w:val="num" w:pos="360"/>
        </w:tabs>
        <w:ind w:left="360" w:hanging="360"/>
      </w:pPr>
    </w:lvl>
  </w:abstractNum>
  <w:abstractNum w:abstractNumId="24">
    <w:nsid w:val="47704702"/>
    <w:multiLevelType w:val="hybridMultilevel"/>
    <w:tmpl w:val="D70A138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47735013"/>
    <w:multiLevelType w:val="singleLevel"/>
    <w:tmpl w:val="96665D84"/>
    <w:lvl w:ilvl="0">
      <w:start w:val="1"/>
      <w:numFmt w:val="decimal"/>
      <w:lvlText w:val="%1)"/>
      <w:legacy w:legacy="1" w:legacySpace="0" w:legacyIndent="283"/>
      <w:lvlJc w:val="left"/>
      <w:pPr>
        <w:ind w:left="850" w:hanging="283"/>
      </w:pPr>
    </w:lvl>
  </w:abstractNum>
  <w:abstractNum w:abstractNumId="26">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A0031D7"/>
    <w:multiLevelType w:val="hybridMultilevel"/>
    <w:tmpl w:val="98CEC6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D335EE7"/>
    <w:multiLevelType w:val="hybridMultilevel"/>
    <w:tmpl w:val="3160A180"/>
    <w:lvl w:ilvl="0" w:tplc="3560098A">
      <w:start w:val="1"/>
      <w:numFmt w:val="bullet"/>
      <w:lvlText w:val="•"/>
      <w:lvlJc w:val="left"/>
      <w:pPr>
        <w:tabs>
          <w:tab w:val="num" w:pos="720"/>
        </w:tabs>
        <w:ind w:left="720" w:hanging="360"/>
      </w:pPr>
      <w:rPr>
        <w:rFonts w:ascii="SimSun" w:hAnsi="SimSun" w:hint="default"/>
      </w:rPr>
    </w:lvl>
    <w:lvl w:ilvl="1" w:tplc="54F81F3A">
      <w:start w:val="58"/>
      <w:numFmt w:val="bullet"/>
      <w:lvlText w:val="–"/>
      <w:lvlJc w:val="left"/>
      <w:pPr>
        <w:tabs>
          <w:tab w:val="num" w:pos="1440"/>
        </w:tabs>
        <w:ind w:left="1440" w:hanging="360"/>
      </w:pPr>
      <w:rPr>
        <w:rFonts w:ascii="SimSun" w:hAnsi="SimSun" w:hint="default"/>
      </w:rPr>
    </w:lvl>
    <w:lvl w:ilvl="2" w:tplc="66A0A844">
      <w:start w:val="58"/>
      <w:numFmt w:val="bullet"/>
      <w:lvlText w:val="•"/>
      <w:lvlJc w:val="left"/>
      <w:pPr>
        <w:tabs>
          <w:tab w:val="num" w:pos="2160"/>
        </w:tabs>
        <w:ind w:left="2160" w:hanging="360"/>
      </w:pPr>
      <w:rPr>
        <w:rFonts w:ascii="SimSun" w:hAnsi="SimSun" w:hint="default"/>
      </w:rPr>
    </w:lvl>
    <w:lvl w:ilvl="3" w:tplc="B010C268" w:tentative="1">
      <w:start w:val="1"/>
      <w:numFmt w:val="bullet"/>
      <w:lvlText w:val="•"/>
      <w:lvlJc w:val="left"/>
      <w:pPr>
        <w:tabs>
          <w:tab w:val="num" w:pos="2880"/>
        </w:tabs>
        <w:ind w:left="2880" w:hanging="360"/>
      </w:pPr>
      <w:rPr>
        <w:rFonts w:ascii="SimSun" w:hAnsi="SimSun" w:hint="default"/>
      </w:rPr>
    </w:lvl>
    <w:lvl w:ilvl="4" w:tplc="A78C1D0E" w:tentative="1">
      <w:start w:val="1"/>
      <w:numFmt w:val="bullet"/>
      <w:lvlText w:val="•"/>
      <w:lvlJc w:val="left"/>
      <w:pPr>
        <w:tabs>
          <w:tab w:val="num" w:pos="3600"/>
        </w:tabs>
        <w:ind w:left="3600" w:hanging="360"/>
      </w:pPr>
      <w:rPr>
        <w:rFonts w:ascii="SimSun" w:hAnsi="SimSun" w:hint="default"/>
      </w:rPr>
    </w:lvl>
    <w:lvl w:ilvl="5" w:tplc="F380F8BA" w:tentative="1">
      <w:start w:val="1"/>
      <w:numFmt w:val="bullet"/>
      <w:lvlText w:val="•"/>
      <w:lvlJc w:val="left"/>
      <w:pPr>
        <w:tabs>
          <w:tab w:val="num" w:pos="4320"/>
        </w:tabs>
        <w:ind w:left="4320" w:hanging="360"/>
      </w:pPr>
      <w:rPr>
        <w:rFonts w:ascii="SimSun" w:hAnsi="SimSun" w:hint="default"/>
      </w:rPr>
    </w:lvl>
    <w:lvl w:ilvl="6" w:tplc="9ADA16E8" w:tentative="1">
      <w:start w:val="1"/>
      <w:numFmt w:val="bullet"/>
      <w:lvlText w:val="•"/>
      <w:lvlJc w:val="left"/>
      <w:pPr>
        <w:tabs>
          <w:tab w:val="num" w:pos="5040"/>
        </w:tabs>
        <w:ind w:left="5040" w:hanging="360"/>
      </w:pPr>
      <w:rPr>
        <w:rFonts w:ascii="SimSun" w:hAnsi="SimSun" w:hint="default"/>
      </w:rPr>
    </w:lvl>
    <w:lvl w:ilvl="7" w:tplc="232A6938" w:tentative="1">
      <w:start w:val="1"/>
      <w:numFmt w:val="bullet"/>
      <w:lvlText w:val="•"/>
      <w:lvlJc w:val="left"/>
      <w:pPr>
        <w:tabs>
          <w:tab w:val="num" w:pos="5760"/>
        </w:tabs>
        <w:ind w:left="5760" w:hanging="360"/>
      </w:pPr>
      <w:rPr>
        <w:rFonts w:ascii="SimSun" w:hAnsi="SimSun" w:hint="default"/>
      </w:rPr>
    </w:lvl>
    <w:lvl w:ilvl="8" w:tplc="261EA3DE" w:tentative="1">
      <w:start w:val="1"/>
      <w:numFmt w:val="bullet"/>
      <w:lvlText w:val="•"/>
      <w:lvlJc w:val="left"/>
      <w:pPr>
        <w:tabs>
          <w:tab w:val="num" w:pos="6480"/>
        </w:tabs>
        <w:ind w:left="6480" w:hanging="360"/>
      </w:pPr>
      <w:rPr>
        <w:rFonts w:ascii="SimSun" w:hAnsi="SimSun" w:hint="default"/>
      </w:rPr>
    </w:lvl>
  </w:abstractNum>
  <w:abstractNum w:abstractNumId="30">
    <w:nsid w:val="50F46500"/>
    <w:multiLevelType w:val="hybridMultilevel"/>
    <w:tmpl w:val="19B8174E"/>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31">
    <w:nsid w:val="53A10EF3"/>
    <w:multiLevelType w:val="hybridMultilevel"/>
    <w:tmpl w:val="E5BE4B1E"/>
    <w:lvl w:ilvl="0" w:tplc="AE7EB136">
      <w:start w:val="2"/>
      <w:numFmt w:val="bullet"/>
      <w:lvlText w:val="-"/>
      <w:lvlJc w:val="left"/>
      <w:pPr>
        <w:tabs>
          <w:tab w:val="num" w:pos="644"/>
        </w:tabs>
        <w:ind w:left="644" w:hanging="360"/>
      </w:pPr>
      <w:rPr>
        <w:rFonts w:ascii="Times New Roman" w:eastAsia="MS Mincho" w:hAnsi="Times New Roman" w:cs="Times New Roman" w:hint="default"/>
      </w:rPr>
    </w:lvl>
    <w:lvl w:ilvl="1" w:tplc="0409000B">
      <w:start w:val="1"/>
      <w:numFmt w:val="bullet"/>
      <w:lvlText w:val=""/>
      <w:lvlJc w:val="left"/>
      <w:pPr>
        <w:tabs>
          <w:tab w:val="num" w:pos="1124"/>
        </w:tabs>
        <w:ind w:left="1124" w:hanging="420"/>
      </w:pPr>
      <w:rPr>
        <w:rFonts w:ascii="Wingdings" w:hAnsi="Wingdings" w:hint="default"/>
      </w:rPr>
    </w:lvl>
    <w:lvl w:ilvl="2" w:tplc="0409000D">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32">
    <w:nsid w:val="5E4F53FF"/>
    <w:multiLevelType w:val="hybridMultilevel"/>
    <w:tmpl w:val="642C70DC"/>
    <w:lvl w:ilvl="0" w:tplc="01D824D8">
      <w:start w:val="174"/>
      <w:numFmt w:val="bullet"/>
      <w:lvlText w:val="–"/>
      <w:lvlJc w:val="left"/>
      <w:pPr>
        <w:tabs>
          <w:tab w:val="num" w:pos="720"/>
        </w:tabs>
        <w:ind w:left="720" w:hanging="360"/>
      </w:pPr>
      <w:rPr>
        <w:rFonts w:ascii="MS PGothic" w:hAnsi="MS PGothic" w:hint="default"/>
      </w:rPr>
    </w:lvl>
    <w:lvl w:ilvl="1" w:tplc="01D824D8">
      <w:start w:val="174"/>
      <w:numFmt w:val="bullet"/>
      <w:lvlText w:val="–"/>
      <w:lvlJc w:val="left"/>
      <w:pPr>
        <w:tabs>
          <w:tab w:val="num" w:pos="1440"/>
        </w:tabs>
        <w:ind w:left="1440" w:hanging="360"/>
      </w:pPr>
      <w:rPr>
        <w:rFonts w:ascii="MS PGothic" w:hAnsi="MS PGothic" w:hint="default"/>
      </w:rPr>
    </w:lvl>
    <w:lvl w:ilvl="2" w:tplc="01D824D8">
      <w:start w:val="174"/>
      <w:numFmt w:val="bullet"/>
      <w:lvlText w:val="–"/>
      <w:lvlJc w:val="left"/>
      <w:pPr>
        <w:tabs>
          <w:tab w:val="num" w:pos="2160"/>
        </w:tabs>
        <w:ind w:left="2160" w:hanging="360"/>
      </w:pPr>
      <w:rPr>
        <w:rFonts w:ascii="MS PGothic" w:hAnsi="MS PGothic" w:hint="default"/>
      </w:rPr>
    </w:lvl>
    <w:lvl w:ilvl="3" w:tplc="7D50079A">
      <w:start w:val="174"/>
      <w:numFmt w:val="bullet"/>
      <w:lvlText w:val="–"/>
      <w:lvlJc w:val="left"/>
      <w:pPr>
        <w:tabs>
          <w:tab w:val="num" w:pos="2880"/>
        </w:tabs>
        <w:ind w:left="2880" w:hanging="360"/>
      </w:pPr>
      <w:rPr>
        <w:rFonts w:ascii="MS PGothic" w:hAnsi="MS PGothic" w:hint="default"/>
      </w:rPr>
    </w:lvl>
    <w:lvl w:ilvl="4" w:tplc="11BCD15E">
      <w:start w:val="1"/>
      <w:numFmt w:val="bullet"/>
      <w:lvlText w:val="•"/>
      <w:lvlJc w:val="left"/>
      <w:pPr>
        <w:tabs>
          <w:tab w:val="num" w:pos="3600"/>
        </w:tabs>
        <w:ind w:left="3600" w:hanging="360"/>
      </w:pPr>
      <w:rPr>
        <w:rFonts w:ascii="MS PGothic" w:hAnsi="MS PGothic" w:hint="default"/>
      </w:rPr>
    </w:lvl>
    <w:lvl w:ilvl="5" w:tplc="BD5C223C" w:tentative="1">
      <w:start w:val="1"/>
      <w:numFmt w:val="bullet"/>
      <w:lvlText w:val="•"/>
      <w:lvlJc w:val="left"/>
      <w:pPr>
        <w:tabs>
          <w:tab w:val="num" w:pos="4320"/>
        </w:tabs>
        <w:ind w:left="4320" w:hanging="360"/>
      </w:pPr>
      <w:rPr>
        <w:rFonts w:ascii="MS PGothic" w:hAnsi="MS PGothic" w:hint="default"/>
      </w:rPr>
    </w:lvl>
    <w:lvl w:ilvl="6" w:tplc="9ADEBC88" w:tentative="1">
      <w:start w:val="1"/>
      <w:numFmt w:val="bullet"/>
      <w:lvlText w:val="•"/>
      <w:lvlJc w:val="left"/>
      <w:pPr>
        <w:tabs>
          <w:tab w:val="num" w:pos="5040"/>
        </w:tabs>
        <w:ind w:left="5040" w:hanging="360"/>
      </w:pPr>
      <w:rPr>
        <w:rFonts w:ascii="MS PGothic" w:hAnsi="MS PGothic" w:hint="default"/>
      </w:rPr>
    </w:lvl>
    <w:lvl w:ilvl="7" w:tplc="46886704" w:tentative="1">
      <w:start w:val="1"/>
      <w:numFmt w:val="bullet"/>
      <w:lvlText w:val="•"/>
      <w:lvlJc w:val="left"/>
      <w:pPr>
        <w:tabs>
          <w:tab w:val="num" w:pos="5760"/>
        </w:tabs>
        <w:ind w:left="5760" w:hanging="360"/>
      </w:pPr>
      <w:rPr>
        <w:rFonts w:ascii="MS PGothic" w:hAnsi="MS PGothic" w:hint="default"/>
      </w:rPr>
    </w:lvl>
    <w:lvl w:ilvl="8" w:tplc="78361216" w:tentative="1">
      <w:start w:val="1"/>
      <w:numFmt w:val="bullet"/>
      <w:lvlText w:val="•"/>
      <w:lvlJc w:val="left"/>
      <w:pPr>
        <w:tabs>
          <w:tab w:val="num" w:pos="6480"/>
        </w:tabs>
        <w:ind w:left="6480" w:hanging="360"/>
      </w:pPr>
      <w:rPr>
        <w:rFonts w:ascii="MS PGothic" w:hAnsi="MS PGothic" w:hint="default"/>
      </w:rPr>
    </w:lvl>
  </w:abstractNum>
  <w:abstractNum w:abstractNumId="33">
    <w:nsid w:val="5F2C5C26"/>
    <w:multiLevelType w:val="hybridMultilevel"/>
    <w:tmpl w:val="E846713E"/>
    <w:lvl w:ilvl="0" w:tplc="56E4EA18">
      <w:start w:val="174"/>
      <w:numFmt w:val="bullet"/>
      <w:lvlText w:val="+"/>
      <w:lvlJc w:val="left"/>
      <w:pPr>
        <w:ind w:left="761" w:hanging="360"/>
      </w:pPr>
      <w:rPr>
        <w:rFonts w:ascii="MS PGothic" w:eastAsia="MS PGothic" w:hAnsi="MS PGothic" w:hint="eastAsia"/>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34">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5AFCC06"/>
    <w:multiLevelType w:val="hybridMultilevel"/>
    <w:tmpl w:val="30D453F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4E66B48"/>
    <w:multiLevelType w:val="hybridMultilevel"/>
    <w:tmpl w:val="F9421C0C"/>
    <w:lvl w:ilvl="0" w:tplc="01D824D8">
      <w:start w:val="174"/>
      <w:numFmt w:val="bullet"/>
      <w:lvlText w:val="–"/>
      <w:lvlJc w:val="left"/>
      <w:pPr>
        <w:ind w:left="761" w:hanging="360"/>
      </w:pPr>
      <w:rPr>
        <w:rFonts w:ascii="MS PGothic" w:hAnsi="MS PGothic"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39">
    <w:nsid w:val="760B5E5E"/>
    <w:multiLevelType w:val="hybridMultilevel"/>
    <w:tmpl w:val="04B293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nsid w:val="77DA4914"/>
    <w:multiLevelType w:val="hybridMultilevel"/>
    <w:tmpl w:val="80B65FDA"/>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1">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20"/>
  </w:num>
  <w:num w:numId="4">
    <w:abstractNumId w:val="12"/>
  </w:num>
  <w:num w:numId="5">
    <w:abstractNumId w:val="28"/>
  </w:num>
  <w:num w:numId="6">
    <w:abstractNumId w:val="10"/>
  </w:num>
  <w:num w:numId="7">
    <w:abstractNumId w:val="26"/>
  </w:num>
  <w:num w:numId="8">
    <w:abstractNumId w:val="3"/>
  </w:num>
  <w:num w:numId="9">
    <w:abstractNumId w:val="41"/>
  </w:num>
  <w:num w:numId="10">
    <w:abstractNumId w:val="5"/>
  </w:num>
  <w:num w:numId="11">
    <w:abstractNumId w:val="11"/>
  </w:num>
  <w:num w:numId="12">
    <w:abstractNumId w:val="17"/>
  </w:num>
  <w:num w:numId="13">
    <w:abstractNumId w:val="19"/>
  </w:num>
  <w:num w:numId="14">
    <w:abstractNumId w:val="34"/>
  </w:num>
  <w:num w:numId="15">
    <w:abstractNumId w:val="2"/>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18"/>
  </w:num>
  <w:num w:numId="17">
    <w:abstractNumId w:val="14"/>
  </w:num>
  <w:num w:numId="18">
    <w:abstractNumId w:val="37"/>
  </w:num>
  <w:num w:numId="19">
    <w:abstractNumId w:val="25"/>
  </w:num>
  <w:num w:numId="20">
    <w:abstractNumId w:val="23"/>
  </w:num>
  <w:num w:numId="21">
    <w:abstractNumId w:val="4"/>
  </w:num>
  <w:num w:numId="22">
    <w:abstractNumId w:val="6"/>
  </w:num>
  <w:num w:numId="23">
    <w:abstractNumId w:val="35"/>
  </w:num>
  <w:num w:numId="24">
    <w:abstractNumId w:val="7"/>
  </w:num>
  <w:num w:numId="25">
    <w:abstractNumId w:val="31"/>
  </w:num>
  <w:num w:numId="26">
    <w:abstractNumId w:val="32"/>
  </w:num>
  <w:num w:numId="27">
    <w:abstractNumId w:val="2"/>
    <w:lvlOverride w:ilvl="0">
      <w:lvl w:ilvl="0">
        <w:numFmt w:val="bullet"/>
        <w:lvlText w:val=""/>
        <w:legacy w:legacy="1" w:legacySpace="0" w:legacyIndent="0"/>
        <w:lvlJc w:val="left"/>
        <w:pPr>
          <w:ind w:left="0" w:firstLine="0"/>
        </w:pPr>
        <w:rPr>
          <w:rFonts w:ascii="Symbol" w:hAnsi="Symbol" w:hint="default"/>
        </w:rPr>
      </w:lvl>
    </w:lvlOverride>
  </w:num>
  <w:num w:numId="28">
    <w:abstractNumId w:val="8"/>
  </w:num>
  <w:num w:numId="29">
    <w:abstractNumId w:val="38"/>
  </w:num>
  <w:num w:numId="30">
    <w:abstractNumId w:val="13"/>
  </w:num>
  <w:num w:numId="31">
    <w:abstractNumId w:val="33"/>
  </w:num>
  <w:num w:numId="32">
    <w:abstractNumId w:val="30"/>
  </w:num>
  <w:num w:numId="33">
    <w:abstractNumId w:val="9"/>
  </w:num>
  <w:num w:numId="34">
    <w:abstractNumId w:val="40"/>
  </w:num>
  <w:num w:numId="35">
    <w:abstractNumId w:val="0"/>
  </w:num>
  <w:num w:numId="36">
    <w:abstractNumId w:val="1"/>
  </w:num>
  <w:num w:numId="37">
    <w:abstractNumId w:val="36"/>
  </w:num>
  <w:num w:numId="38">
    <w:abstractNumId w:val="39"/>
  </w:num>
  <w:num w:numId="39">
    <w:abstractNumId w:val="15"/>
  </w:num>
  <w:num w:numId="40">
    <w:abstractNumId w:val="29"/>
  </w:num>
  <w:num w:numId="41">
    <w:abstractNumId w:val="24"/>
  </w:num>
  <w:num w:numId="42">
    <w:abstractNumId w:val="21"/>
  </w:num>
  <w:num w:numId="43">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removeDateAndTime/>
  <w:printFractionalCharacterWidth/>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linkStyles/>
  <w:stylePaneFormatFilter w:val="3F01"/>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2B2813"/>
    <w:rsid w:val="00001056"/>
    <w:rsid w:val="000074C4"/>
    <w:rsid w:val="00013D2A"/>
    <w:rsid w:val="00017EDA"/>
    <w:rsid w:val="00040867"/>
    <w:rsid w:val="000511F9"/>
    <w:rsid w:val="000528A2"/>
    <w:rsid w:val="00056544"/>
    <w:rsid w:val="00062DAE"/>
    <w:rsid w:val="00063D9E"/>
    <w:rsid w:val="00064AD3"/>
    <w:rsid w:val="000725BC"/>
    <w:rsid w:val="00095171"/>
    <w:rsid w:val="000A20BA"/>
    <w:rsid w:val="000C6AC2"/>
    <w:rsid w:val="000F0011"/>
    <w:rsid w:val="000F012D"/>
    <w:rsid w:val="00107C19"/>
    <w:rsid w:val="00122856"/>
    <w:rsid w:val="00126B6A"/>
    <w:rsid w:val="00137D78"/>
    <w:rsid w:val="00146E5F"/>
    <w:rsid w:val="00165033"/>
    <w:rsid w:val="001670EA"/>
    <w:rsid w:val="001674A0"/>
    <w:rsid w:val="00172BD2"/>
    <w:rsid w:val="001803D1"/>
    <w:rsid w:val="00185456"/>
    <w:rsid w:val="001B2EC3"/>
    <w:rsid w:val="001F33FC"/>
    <w:rsid w:val="001F5019"/>
    <w:rsid w:val="00204B3A"/>
    <w:rsid w:val="0021118A"/>
    <w:rsid w:val="002149AF"/>
    <w:rsid w:val="00222A7A"/>
    <w:rsid w:val="00224A2C"/>
    <w:rsid w:val="002312F4"/>
    <w:rsid w:val="00231FC7"/>
    <w:rsid w:val="0024336B"/>
    <w:rsid w:val="00252C17"/>
    <w:rsid w:val="00280337"/>
    <w:rsid w:val="002A352A"/>
    <w:rsid w:val="002B2813"/>
    <w:rsid w:val="002B394C"/>
    <w:rsid w:val="002C6E78"/>
    <w:rsid w:val="002D365F"/>
    <w:rsid w:val="002D4B53"/>
    <w:rsid w:val="002F72DA"/>
    <w:rsid w:val="00304463"/>
    <w:rsid w:val="003048D7"/>
    <w:rsid w:val="003071F6"/>
    <w:rsid w:val="00313CB0"/>
    <w:rsid w:val="00313F96"/>
    <w:rsid w:val="00340A7A"/>
    <w:rsid w:val="0034111C"/>
    <w:rsid w:val="003444D9"/>
    <w:rsid w:val="00351A67"/>
    <w:rsid w:val="00352D21"/>
    <w:rsid w:val="00357B9C"/>
    <w:rsid w:val="003642A6"/>
    <w:rsid w:val="00370E7A"/>
    <w:rsid w:val="00374986"/>
    <w:rsid w:val="0037751C"/>
    <w:rsid w:val="00394420"/>
    <w:rsid w:val="003A4D02"/>
    <w:rsid w:val="003A597F"/>
    <w:rsid w:val="003A5BF9"/>
    <w:rsid w:val="003B030B"/>
    <w:rsid w:val="003D402B"/>
    <w:rsid w:val="003F157D"/>
    <w:rsid w:val="004006BA"/>
    <w:rsid w:val="004176FF"/>
    <w:rsid w:val="00424FA7"/>
    <w:rsid w:val="00426F1A"/>
    <w:rsid w:val="00432110"/>
    <w:rsid w:val="00445FF7"/>
    <w:rsid w:val="00453341"/>
    <w:rsid w:val="004567B7"/>
    <w:rsid w:val="00461210"/>
    <w:rsid w:val="00466DF5"/>
    <w:rsid w:val="00473047"/>
    <w:rsid w:val="004754F5"/>
    <w:rsid w:val="0048094D"/>
    <w:rsid w:val="00483261"/>
    <w:rsid w:val="004909DE"/>
    <w:rsid w:val="004B74FF"/>
    <w:rsid w:val="004C795A"/>
    <w:rsid w:val="004E3180"/>
    <w:rsid w:val="004E5071"/>
    <w:rsid w:val="004F0DB4"/>
    <w:rsid w:val="004F5835"/>
    <w:rsid w:val="00505FB4"/>
    <w:rsid w:val="00511079"/>
    <w:rsid w:val="0051423C"/>
    <w:rsid w:val="0051428D"/>
    <w:rsid w:val="00516FD9"/>
    <w:rsid w:val="005532C4"/>
    <w:rsid w:val="005556D5"/>
    <w:rsid w:val="00557EC2"/>
    <w:rsid w:val="005A2E40"/>
    <w:rsid w:val="005C66F9"/>
    <w:rsid w:val="005D728E"/>
    <w:rsid w:val="00614CD1"/>
    <w:rsid w:val="006345C3"/>
    <w:rsid w:val="00675194"/>
    <w:rsid w:val="00677925"/>
    <w:rsid w:val="006837D1"/>
    <w:rsid w:val="00696858"/>
    <w:rsid w:val="006A190C"/>
    <w:rsid w:val="006B21A6"/>
    <w:rsid w:val="006C0B98"/>
    <w:rsid w:val="006C6C63"/>
    <w:rsid w:val="006D1168"/>
    <w:rsid w:val="006D250E"/>
    <w:rsid w:val="006D561B"/>
    <w:rsid w:val="006D7649"/>
    <w:rsid w:val="006E13D1"/>
    <w:rsid w:val="006E1704"/>
    <w:rsid w:val="006E1E11"/>
    <w:rsid w:val="006E6BA3"/>
    <w:rsid w:val="006F0CF9"/>
    <w:rsid w:val="006F6D75"/>
    <w:rsid w:val="00711E13"/>
    <w:rsid w:val="00712EDA"/>
    <w:rsid w:val="00713F91"/>
    <w:rsid w:val="0071705B"/>
    <w:rsid w:val="007242CE"/>
    <w:rsid w:val="00737134"/>
    <w:rsid w:val="007517C4"/>
    <w:rsid w:val="00756403"/>
    <w:rsid w:val="00756832"/>
    <w:rsid w:val="00760F4B"/>
    <w:rsid w:val="00763CF7"/>
    <w:rsid w:val="00765856"/>
    <w:rsid w:val="0077548E"/>
    <w:rsid w:val="0078457B"/>
    <w:rsid w:val="00787051"/>
    <w:rsid w:val="007A07E6"/>
    <w:rsid w:val="007A12C8"/>
    <w:rsid w:val="007B0999"/>
    <w:rsid w:val="007B7496"/>
    <w:rsid w:val="007B7E89"/>
    <w:rsid w:val="007C2739"/>
    <w:rsid w:val="007D0C44"/>
    <w:rsid w:val="007D2ACF"/>
    <w:rsid w:val="007E3109"/>
    <w:rsid w:val="007E342E"/>
    <w:rsid w:val="0080153E"/>
    <w:rsid w:val="008211B3"/>
    <w:rsid w:val="00821698"/>
    <w:rsid w:val="00826DD9"/>
    <w:rsid w:val="008278B6"/>
    <w:rsid w:val="008541AF"/>
    <w:rsid w:val="008743F3"/>
    <w:rsid w:val="0087444A"/>
    <w:rsid w:val="00875139"/>
    <w:rsid w:val="00875410"/>
    <w:rsid w:val="00876AF9"/>
    <w:rsid w:val="008A61A2"/>
    <w:rsid w:val="008B5290"/>
    <w:rsid w:val="008E0F52"/>
    <w:rsid w:val="008E3D9E"/>
    <w:rsid w:val="008F0EC0"/>
    <w:rsid w:val="00910B2F"/>
    <w:rsid w:val="00915B81"/>
    <w:rsid w:val="00931461"/>
    <w:rsid w:val="00960610"/>
    <w:rsid w:val="009712DA"/>
    <w:rsid w:val="009776A6"/>
    <w:rsid w:val="00980969"/>
    <w:rsid w:val="0098352B"/>
    <w:rsid w:val="00985EF7"/>
    <w:rsid w:val="00994DE7"/>
    <w:rsid w:val="009A5CB8"/>
    <w:rsid w:val="009C2DD2"/>
    <w:rsid w:val="009C51D5"/>
    <w:rsid w:val="009C7A03"/>
    <w:rsid w:val="009E5AF5"/>
    <w:rsid w:val="009E6794"/>
    <w:rsid w:val="009F7D66"/>
    <w:rsid w:val="00A012A9"/>
    <w:rsid w:val="00A049E2"/>
    <w:rsid w:val="00A150C7"/>
    <w:rsid w:val="00A25F05"/>
    <w:rsid w:val="00A91FCE"/>
    <w:rsid w:val="00A938E6"/>
    <w:rsid w:val="00A95B70"/>
    <w:rsid w:val="00AC02C1"/>
    <w:rsid w:val="00AC0AB6"/>
    <w:rsid w:val="00AC2D8F"/>
    <w:rsid w:val="00AC644D"/>
    <w:rsid w:val="00AD3490"/>
    <w:rsid w:val="00AD3CAD"/>
    <w:rsid w:val="00AD788D"/>
    <w:rsid w:val="00AE1360"/>
    <w:rsid w:val="00AE185A"/>
    <w:rsid w:val="00AE3874"/>
    <w:rsid w:val="00AF278F"/>
    <w:rsid w:val="00B031A0"/>
    <w:rsid w:val="00B131A3"/>
    <w:rsid w:val="00B1513F"/>
    <w:rsid w:val="00B24E54"/>
    <w:rsid w:val="00B25149"/>
    <w:rsid w:val="00B3000E"/>
    <w:rsid w:val="00B340A5"/>
    <w:rsid w:val="00B37DCF"/>
    <w:rsid w:val="00B46525"/>
    <w:rsid w:val="00B46B15"/>
    <w:rsid w:val="00B52E49"/>
    <w:rsid w:val="00B63337"/>
    <w:rsid w:val="00B64805"/>
    <w:rsid w:val="00B7267A"/>
    <w:rsid w:val="00B80AB2"/>
    <w:rsid w:val="00B82613"/>
    <w:rsid w:val="00B9144F"/>
    <w:rsid w:val="00B93008"/>
    <w:rsid w:val="00B94E0E"/>
    <w:rsid w:val="00BA40BD"/>
    <w:rsid w:val="00BB3E2B"/>
    <w:rsid w:val="00BC0B74"/>
    <w:rsid w:val="00BC2FF7"/>
    <w:rsid w:val="00BC640B"/>
    <w:rsid w:val="00BD31C9"/>
    <w:rsid w:val="00BE02B4"/>
    <w:rsid w:val="00BE0755"/>
    <w:rsid w:val="00BE78AC"/>
    <w:rsid w:val="00BF10BC"/>
    <w:rsid w:val="00BF1498"/>
    <w:rsid w:val="00BF669D"/>
    <w:rsid w:val="00C04EA0"/>
    <w:rsid w:val="00C372C6"/>
    <w:rsid w:val="00C43FF0"/>
    <w:rsid w:val="00C609A3"/>
    <w:rsid w:val="00C72E9A"/>
    <w:rsid w:val="00C8072E"/>
    <w:rsid w:val="00C94462"/>
    <w:rsid w:val="00C952B5"/>
    <w:rsid w:val="00C96D68"/>
    <w:rsid w:val="00C96F79"/>
    <w:rsid w:val="00CB09DA"/>
    <w:rsid w:val="00CE2FA9"/>
    <w:rsid w:val="00CF6272"/>
    <w:rsid w:val="00D064E8"/>
    <w:rsid w:val="00D23190"/>
    <w:rsid w:val="00D31BAD"/>
    <w:rsid w:val="00D32CD3"/>
    <w:rsid w:val="00D47C16"/>
    <w:rsid w:val="00D50C12"/>
    <w:rsid w:val="00D50CFA"/>
    <w:rsid w:val="00D614F2"/>
    <w:rsid w:val="00D840B7"/>
    <w:rsid w:val="00D874DF"/>
    <w:rsid w:val="00D9415C"/>
    <w:rsid w:val="00D94DB6"/>
    <w:rsid w:val="00DC12D2"/>
    <w:rsid w:val="00DD229E"/>
    <w:rsid w:val="00DD55E0"/>
    <w:rsid w:val="00DE2ECE"/>
    <w:rsid w:val="00DE3DBB"/>
    <w:rsid w:val="00E0576C"/>
    <w:rsid w:val="00E16EC4"/>
    <w:rsid w:val="00E17CD1"/>
    <w:rsid w:val="00E24D8D"/>
    <w:rsid w:val="00E24FCF"/>
    <w:rsid w:val="00E320B8"/>
    <w:rsid w:val="00E34349"/>
    <w:rsid w:val="00E34CFC"/>
    <w:rsid w:val="00E843B3"/>
    <w:rsid w:val="00E85307"/>
    <w:rsid w:val="00E946A6"/>
    <w:rsid w:val="00EA1D43"/>
    <w:rsid w:val="00EA6E41"/>
    <w:rsid w:val="00EB585F"/>
    <w:rsid w:val="00EC2444"/>
    <w:rsid w:val="00EC3610"/>
    <w:rsid w:val="00EC6D05"/>
    <w:rsid w:val="00EE76A9"/>
    <w:rsid w:val="00EE7FA7"/>
    <w:rsid w:val="00EF21C3"/>
    <w:rsid w:val="00EF6136"/>
    <w:rsid w:val="00F00BF9"/>
    <w:rsid w:val="00F05DD7"/>
    <w:rsid w:val="00F07418"/>
    <w:rsid w:val="00F21793"/>
    <w:rsid w:val="00F239D1"/>
    <w:rsid w:val="00F242CC"/>
    <w:rsid w:val="00F347B3"/>
    <w:rsid w:val="00F35C2E"/>
    <w:rsid w:val="00F35EE3"/>
    <w:rsid w:val="00F532E8"/>
    <w:rsid w:val="00F541F7"/>
    <w:rsid w:val="00F66F42"/>
    <w:rsid w:val="00F70327"/>
    <w:rsid w:val="00F842CB"/>
    <w:rsid w:val="00F8449B"/>
    <w:rsid w:val="00F914CA"/>
    <w:rsid w:val="00F94182"/>
    <w:rsid w:val="00F96E68"/>
    <w:rsid w:val="00FA6E7F"/>
    <w:rsid w:val="00FA7114"/>
    <w:rsid w:val="00FB0F27"/>
    <w:rsid w:val="00FB1627"/>
    <w:rsid w:val="00FB2379"/>
    <w:rsid w:val="00FB690A"/>
    <w:rsid w:val="00FC3AEE"/>
    <w:rsid w:val="00FC55EA"/>
    <w:rsid w:val="00FE002E"/>
    <w:rsid w:val="00FF16F2"/>
    <w:rsid w:val="00FF581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E78"/>
    <w:pPr>
      <w:spacing w:after="200" w:line="276"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4730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473047"/>
    <w:pPr>
      <w:pBdr>
        <w:top w:val="none" w:sz="0" w:space="0" w:color="auto"/>
      </w:pBdr>
      <w:spacing w:before="180"/>
      <w:outlineLvl w:val="1"/>
    </w:pPr>
    <w:rPr>
      <w:sz w:val="32"/>
    </w:rPr>
  </w:style>
  <w:style w:type="paragraph" w:styleId="Heading3">
    <w:name w:val="heading 3"/>
    <w:aliases w:val="Heading 3 3GPP"/>
    <w:basedOn w:val="Heading2"/>
    <w:next w:val="Normal"/>
    <w:qFormat/>
    <w:rsid w:val="00473047"/>
    <w:pPr>
      <w:spacing w:before="120"/>
      <w:outlineLvl w:val="2"/>
    </w:pPr>
    <w:rPr>
      <w:sz w:val="28"/>
    </w:rPr>
  </w:style>
  <w:style w:type="paragraph" w:styleId="Heading4">
    <w:name w:val="heading 4"/>
    <w:basedOn w:val="Heading3"/>
    <w:next w:val="Normal"/>
    <w:qFormat/>
    <w:rsid w:val="00473047"/>
    <w:pPr>
      <w:ind w:left="1418" w:hanging="1418"/>
      <w:outlineLvl w:val="3"/>
    </w:pPr>
    <w:rPr>
      <w:sz w:val="24"/>
    </w:rPr>
  </w:style>
  <w:style w:type="paragraph" w:styleId="Heading5">
    <w:name w:val="heading 5"/>
    <w:basedOn w:val="Heading4"/>
    <w:next w:val="Normal"/>
    <w:qFormat/>
    <w:rsid w:val="00473047"/>
    <w:pPr>
      <w:ind w:left="1701" w:hanging="1701"/>
      <w:outlineLvl w:val="4"/>
    </w:pPr>
    <w:rPr>
      <w:sz w:val="22"/>
    </w:rPr>
  </w:style>
  <w:style w:type="paragraph" w:styleId="Heading6">
    <w:name w:val="heading 6"/>
    <w:basedOn w:val="H6"/>
    <w:next w:val="Normal"/>
    <w:qFormat/>
    <w:rsid w:val="00473047"/>
    <w:pPr>
      <w:outlineLvl w:val="5"/>
    </w:pPr>
  </w:style>
  <w:style w:type="paragraph" w:styleId="Heading7">
    <w:name w:val="heading 7"/>
    <w:basedOn w:val="H6"/>
    <w:next w:val="Normal"/>
    <w:qFormat/>
    <w:rsid w:val="00473047"/>
    <w:pPr>
      <w:outlineLvl w:val="6"/>
    </w:pPr>
  </w:style>
  <w:style w:type="paragraph" w:styleId="Heading8">
    <w:name w:val="heading 8"/>
    <w:basedOn w:val="Heading1"/>
    <w:next w:val="Normal"/>
    <w:qFormat/>
    <w:rsid w:val="00473047"/>
    <w:pPr>
      <w:ind w:left="0" w:firstLine="0"/>
      <w:outlineLvl w:val="7"/>
    </w:pPr>
  </w:style>
  <w:style w:type="paragraph" w:styleId="Heading9">
    <w:name w:val="heading 9"/>
    <w:basedOn w:val="Heading8"/>
    <w:next w:val="Normal"/>
    <w:qFormat/>
    <w:rsid w:val="00473047"/>
    <w:pPr>
      <w:outlineLvl w:val="8"/>
    </w:pPr>
  </w:style>
  <w:style w:type="character" w:default="1" w:styleId="DefaultParagraphFont">
    <w:name w:val="Default Paragraph Font"/>
    <w:uiPriority w:val="1"/>
    <w:semiHidden/>
    <w:unhideWhenUsed/>
    <w:rsid w:val="002C6E78"/>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2C6E78"/>
  </w:style>
  <w:style w:type="paragraph" w:customStyle="1" w:styleId="H6">
    <w:name w:val="H6"/>
    <w:basedOn w:val="Heading5"/>
    <w:next w:val="Normal"/>
    <w:rsid w:val="00473047"/>
    <w:pPr>
      <w:ind w:left="1985" w:hanging="1985"/>
      <w:outlineLvl w:val="9"/>
    </w:pPr>
    <w:rPr>
      <w:sz w:val="20"/>
    </w:rPr>
  </w:style>
  <w:style w:type="paragraph" w:styleId="TOC8">
    <w:name w:val="toc 8"/>
    <w:basedOn w:val="TOC1"/>
    <w:semiHidden/>
    <w:rsid w:val="00473047"/>
    <w:pPr>
      <w:spacing w:before="180"/>
      <w:ind w:left="2693" w:hanging="2693"/>
    </w:pPr>
    <w:rPr>
      <w:b/>
    </w:rPr>
  </w:style>
  <w:style w:type="paragraph" w:styleId="TOC1">
    <w:name w:val="toc 1"/>
    <w:semiHidden/>
    <w:rsid w:val="004730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730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473047"/>
    <w:pPr>
      <w:ind w:left="1701" w:hanging="1701"/>
    </w:pPr>
  </w:style>
  <w:style w:type="paragraph" w:styleId="TOC4">
    <w:name w:val="toc 4"/>
    <w:basedOn w:val="TOC3"/>
    <w:semiHidden/>
    <w:rsid w:val="00473047"/>
    <w:pPr>
      <w:ind w:left="1418" w:hanging="1418"/>
    </w:pPr>
  </w:style>
  <w:style w:type="paragraph" w:styleId="TOC3">
    <w:name w:val="toc 3"/>
    <w:basedOn w:val="TOC2"/>
    <w:semiHidden/>
    <w:rsid w:val="00473047"/>
    <w:pPr>
      <w:ind w:left="1134" w:hanging="1134"/>
    </w:pPr>
  </w:style>
  <w:style w:type="paragraph" w:styleId="TOC2">
    <w:name w:val="toc 2"/>
    <w:basedOn w:val="TOC1"/>
    <w:semiHidden/>
    <w:rsid w:val="00473047"/>
    <w:pPr>
      <w:keepNext w:val="0"/>
      <w:spacing w:before="0"/>
      <w:ind w:left="851" w:hanging="851"/>
    </w:pPr>
    <w:rPr>
      <w:sz w:val="20"/>
    </w:rPr>
  </w:style>
  <w:style w:type="paragraph" w:styleId="Index2">
    <w:name w:val="index 2"/>
    <w:basedOn w:val="Index1"/>
    <w:semiHidden/>
    <w:rsid w:val="00473047"/>
    <w:pPr>
      <w:ind w:left="284"/>
    </w:pPr>
  </w:style>
  <w:style w:type="paragraph" w:styleId="Index1">
    <w:name w:val="index 1"/>
    <w:basedOn w:val="Normal"/>
    <w:semiHidden/>
    <w:rsid w:val="00473047"/>
    <w:pPr>
      <w:keepLines/>
      <w:spacing w:after="0"/>
    </w:pPr>
  </w:style>
  <w:style w:type="paragraph" w:customStyle="1" w:styleId="ZH">
    <w:name w:val="ZH"/>
    <w:rsid w:val="004730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73047"/>
    <w:pPr>
      <w:outlineLvl w:val="9"/>
    </w:pPr>
  </w:style>
  <w:style w:type="paragraph" w:styleId="ListNumber2">
    <w:name w:val="List Number 2"/>
    <w:basedOn w:val="ListNumber"/>
    <w:rsid w:val="00473047"/>
    <w:pPr>
      <w:ind w:left="851"/>
    </w:pPr>
  </w:style>
  <w:style w:type="paragraph" w:styleId="ListNumber">
    <w:name w:val="List Number"/>
    <w:basedOn w:val="List"/>
    <w:rsid w:val="00473047"/>
  </w:style>
  <w:style w:type="paragraph" w:styleId="List">
    <w:name w:val="List"/>
    <w:basedOn w:val="Normal"/>
    <w:rsid w:val="00473047"/>
    <w:pPr>
      <w:ind w:left="568" w:hanging="284"/>
    </w:pPr>
  </w:style>
  <w:style w:type="paragraph" w:styleId="Header">
    <w:name w:val="header"/>
    <w:aliases w:val="header odd"/>
    <w:rsid w:val="004730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473047"/>
    <w:rPr>
      <w:b/>
      <w:position w:val="6"/>
      <w:sz w:val="16"/>
    </w:rPr>
  </w:style>
  <w:style w:type="paragraph" w:styleId="FootnoteText">
    <w:name w:val="footnote text"/>
    <w:basedOn w:val="Normal"/>
    <w:semiHidden/>
    <w:rsid w:val="00473047"/>
    <w:pPr>
      <w:keepLines/>
      <w:spacing w:after="0"/>
      <w:ind w:left="454" w:hanging="454"/>
    </w:pPr>
    <w:rPr>
      <w:sz w:val="16"/>
    </w:rPr>
  </w:style>
  <w:style w:type="paragraph" w:customStyle="1" w:styleId="TAH">
    <w:name w:val="TAH"/>
    <w:basedOn w:val="TAC"/>
    <w:rsid w:val="00473047"/>
    <w:rPr>
      <w:b/>
    </w:rPr>
  </w:style>
  <w:style w:type="paragraph" w:customStyle="1" w:styleId="TAC">
    <w:name w:val="TAC"/>
    <w:basedOn w:val="TAL"/>
    <w:rsid w:val="00473047"/>
    <w:pPr>
      <w:jc w:val="center"/>
    </w:pPr>
  </w:style>
  <w:style w:type="paragraph" w:customStyle="1" w:styleId="TAL">
    <w:name w:val="TAL"/>
    <w:basedOn w:val="Normal"/>
    <w:rsid w:val="00473047"/>
    <w:pPr>
      <w:keepNext/>
      <w:keepLines/>
      <w:spacing w:after="0"/>
    </w:pPr>
    <w:rPr>
      <w:rFonts w:ascii="Arial" w:hAnsi="Arial"/>
      <w:sz w:val="18"/>
    </w:rPr>
  </w:style>
  <w:style w:type="paragraph" w:customStyle="1" w:styleId="TF">
    <w:name w:val="TF"/>
    <w:basedOn w:val="TH"/>
    <w:rsid w:val="00473047"/>
    <w:pPr>
      <w:keepNext w:val="0"/>
      <w:spacing w:before="0" w:after="240"/>
    </w:pPr>
  </w:style>
  <w:style w:type="paragraph" w:customStyle="1" w:styleId="TH">
    <w:name w:val="TH"/>
    <w:basedOn w:val="Normal"/>
    <w:rsid w:val="00473047"/>
    <w:pPr>
      <w:keepNext/>
      <w:keepLines/>
      <w:spacing w:before="60"/>
      <w:jc w:val="center"/>
    </w:pPr>
    <w:rPr>
      <w:rFonts w:ascii="Arial" w:hAnsi="Arial"/>
      <w:b/>
    </w:rPr>
  </w:style>
  <w:style w:type="paragraph" w:customStyle="1" w:styleId="NO">
    <w:name w:val="NO"/>
    <w:basedOn w:val="Normal"/>
    <w:rsid w:val="00473047"/>
    <w:pPr>
      <w:keepLines/>
      <w:ind w:left="1135" w:hanging="851"/>
    </w:pPr>
  </w:style>
  <w:style w:type="paragraph" w:styleId="TOC9">
    <w:name w:val="toc 9"/>
    <w:basedOn w:val="TOC8"/>
    <w:semiHidden/>
    <w:rsid w:val="00473047"/>
    <w:pPr>
      <w:ind w:left="1418" w:hanging="1418"/>
    </w:pPr>
  </w:style>
  <w:style w:type="paragraph" w:customStyle="1" w:styleId="EX">
    <w:name w:val="EX"/>
    <w:basedOn w:val="Normal"/>
    <w:rsid w:val="00473047"/>
    <w:pPr>
      <w:keepLines/>
      <w:ind w:left="1702" w:hanging="1418"/>
    </w:pPr>
  </w:style>
  <w:style w:type="paragraph" w:customStyle="1" w:styleId="FP">
    <w:name w:val="FP"/>
    <w:basedOn w:val="Normal"/>
    <w:rsid w:val="00473047"/>
    <w:pPr>
      <w:spacing w:after="0"/>
    </w:pPr>
  </w:style>
  <w:style w:type="paragraph" w:customStyle="1" w:styleId="LD">
    <w:name w:val="LD"/>
    <w:rsid w:val="004730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73047"/>
    <w:pPr>
      <w:spacing w:after="0"/>
    </w:pPr>
  </w:style>
  <w:style w:type="paragraph" w:customStyle="1" w:styleId="EW">
    <w:name w:val="EW"/>
    <w:basedOn w:val="EX"/>
    <w:rsid w:val="00473047"/>
    <w:pPr>
      <w:spacing w:after="0"/>
    </w:pPr>
  </w:style>
  <w:style w:type="paragraph" w:styleId="TOC6">
    <w:name w:val="toc 6"/>
    <w:basedOn w:val="TOC5"/>
    <w:next w:val="Normal"/>
    <w:semiHidden/>
    <w:rsid w:val="00473047"/>
    <w:pPr>
      <w:ind w:left="1985" w:hanging="1985"/>
    </w:pPr>
  </w:style>
  <w:style w:type="paragraph" w:styleId="TOC7">
    <w:name w:val="toc 7"/>
    <w:basedOn w:val="TOC6"/>
    <w:next w:val="Normal"/>
    <w:semiHidden/>
    <w:rsid w:val="00473047"/>
    <w:pPr>
      <w:ind w:left="2268" w:hanging="2268"/>
    </w:pPr>
  </w:style>
  <w:style w:type="paragraph" w:styleId="ListBullet2">
    <w:name w:val="List Bullet 2"/>
    <w:basedOn w:val="ListBullet"/>
    <w:rsid w:val="00473047"/>
    <w:pPr>
      <w:ind w:left="851"/>
    </w:pPr>
  </w:style>
  <w:style w:type="paragraph" w:styleId="ListBullet">
    <w:name w:val="List Bullet"/>
    <w:basedOn w:val="List"/>
    <w:rsid w:val="00473047"/>
  </w:style>
  <w:style w:type="paragraph" w:styleId="ListBullet3">
    <w:name w:val="List Bullet 3"/>
    <w:basedOn w:val="ListBullet2"/>
    <w:rsid w:val="00473047"/>
    <w:pPr>
      <w:ind w:left="1135"/>
    </w:pPr>
  </w:style>
  <w:style w:type="paragraph" w:customStyle="1" w:styleId="EQ">
    <w:name w:val="EQ"/>
    <w:basedOn w:val="Normal"/>
    <w:next w:val="Normal"/>
    <w:rsid w:val="00473047"/>
    <w:pPr>
      <w:keepLines/>
      <w:tabs>
        <w:tab w:val="center" w:pos="4536"/>
        <w:tab w:val="right" w:pos="9072"/>
      </w:tabs>
    </w:pPr>
    <w:rPr>
      <w:noProof/>
    </w:rPr>
  </w:style>
  <w:style w:type="paragraph" w:customStyle="1" w:styleId="NF">
    <w:name w:val="NF"/>
    <w:basedOn w:val="NO"/>
    <w:rsid w:val="00473047"/>
    <w:pPr>
      <w:keepNext/>
      <w:spacing w:after="0"/>
    </w:pPr>
    <w:rPr>
      <w:rFonts w:ascii="Arial" w:hAnsi="Arial"/>
      <w:sz w:val="18"/>
    </w:rPr>
  </w:style>
  <w:style w:type="paragraph" w:customStyle="1" w:styleId="PL">
    <w:name w:val="PL"/>
    <w:rsid w:val="00473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73047"/>
    <w:pPr>
      <w:jc w:val="right"/>
    </w:pPr>
  </w:style>
  <w:style w:type="paragraph" w:customStyle="1" w:styleId="TAN">
    <w:name w:val="TAN"/>
    <w:basedOn w:val="TAL"/>
    <w:rsid w:val="00473047"/>
    <w:pPr>
      <w:ind w:left="851" w:hanging="851"/>
    </w:pPr>
  </w:style>
  <w:style w:type="paragraph" w:customStyle="1" w:styleId="ZA">
    <w:name w:val="ZA"/>
    <w:rsid w:val="004730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730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730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730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73047"/>
    <w:pPr>
      <w:framePr w:wrap="notBeside" w:y="16161"/>
    </w:pPr>
  </w:style>
  <w:style w:type="character" w:customStyle="1" w:styleId="ZGSM">
    <w:name w:val="ZGSM"/>
    <w:rsid w:val="00473047"/>
  </w:style>
  <w:style w:type="paragraph" w:styleId="List2">
    <w:name w:val="List 2"/>
    <w:basedOn w:val="List"/>
    <w:rsid w:val="00473047"/>
    <w:pPr>
      <w:ind w:left="851"/>
    </w:pPr>
  </w:style>
  <w:style w:type="paragraph" w:customStyle="1" w:styleId="ZG">
    <w:name w:val="ZG"/>
    <w:rsid w:val="004730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473047"/>
    <w:pPr>
      <w:ind w:left="1135"/>
    </w:pPr>
  </w:style>
  <w:style w:type="paragraph" w:styleId="List4">
    <w:name w:val="List 4"/>
    <w:basedOn w:val="List3"/>
    <w:rsid w:val="00473047"/>
    <w:pPr>
      <w:ind w:left="1418"/>
    </w:pPr>
  </w:style>
  <w:style w:type="paragraph" w:styleId="List5">
    <w:name w:val="List 5"/>
    <w:basedOn w:val="List4"/>
    <w:rsid w:val="00473047"/>
    <w:pPr>
      <w:ind w:left="1702"/>
    </w:pPr>
  </w:style>
  <w:style w:type="paragraph" w:customStyle="1" w:styleId="EditorsNote">
    <w:name w:val="Editor's Note"/>
    <w:basedOn w:val="NO"/>
    <w:rsid w:val="00473047"/>
    <w:rPr>
      <w:color w:val="FF0000"/>
    </w:rPr>
  </w:style>
  <w:style w:type="paragraph" w:styleId="ListBullet4">
    <w:name w:val="List Bullet 4"/>
    <w:basedOn w:val="ListBullet3"/>
    <w:rsid w:val="00473047"/>
    <w:pPr>
      <w:ind w:left="1418"/>
    </w:pPr>
  </w:style>
  <w:style w:type="paragraph" w:styleId="ListBullet5">
    <w:name w:val="List Bullet 5"/>
    <w:basedOn w:val="ListBullet4"/>
    <w:rsid w:val="00473047"/>
    <w:pPr>
      <w:ind w:left="1702"/>
    </w:pPr>
  </w:style>
  <w:style w:type="paragraph" w:customStyle="1" w:styleId="B1">
    <w:name w:val="B1"/>
    <w:basedOn w:val="List"/>
    <w:link w:val="B1Zchn"/>
    <w:rsid w:val="00473047"/>
  </w:style>
  <w:style w:type="paragraph" w:customStyle="1" w:styleId="B2">
    <w:name w:val="B2"/>
    <w:basedOn w:val="List2"/>
    <w:rsid w:val="00473047"/>
  </w:style>
  <w:style w:type="paragraph" w:customStyle="1" w:styleId="B3">
    <w:name w:val="B3"/>
    <w:basedOn w:val="List3"/>
    <w:rsid w:val="00473047"/>
  </w:style>
  <w:style w:type="paragraph" w:customStyle="1" w:styleId="B4">
    <w:name w:val="B4"/>
    <w:basedOn w:val="List4"/>
    <w:rsid w:val="00473047"/>
  </w:style>
  <w:style w:type="paragraph" w:customStyle="1" w:styleId="B5">
    <w:name w:val="B5"/>
    <w:basedOn w:val="List5"/>
    <w:rsid w:val="00473047"/>
  </w:style>
  <w:style w:type="paragraph" w:styleId="Footer">
    <w:name w:val="footer"/>
    <w:basedOn w:val="Header"/>
    <w:rsid w:val="00473047"/>
    <w:pPr>
      <w:jc w:val="center"/>
    </w:pPr>
    <w:rPr>
      <w:i/>
    </w:rPr>
  </w:style>
  <w:style w:type="paragraph" w:customStyle="1" w:styleId="ZTD">
    <w:name w:val="ZTD"/>
    <w:basedOn w:val="ZB"/>
    <w:rsid w:val="00473047"/>
    <w:pPr>
      <w:framePr w:hRule="auto" w:wrap="notBeside" w:y="852"/>
    </w:pPr>
    <w:rPr>
      <w:i w:val="0"/>
      <w:sz w:val="40"/>
    </w:rPr>
  </w:style>
  <w:style w:type="paragraph" w:customStyle="1" w:styleId="CRCoverPage">
    <w:name w:val="CR Cover Page"/>
    <w:rsid w:val="00473047"/>
    <w:pPr>
      <w:spacing w:after="120"/>
    </w:pPr>
    <w:rPr>
      <w:rFonts w:ascii="Arial" w:eastAsia="MS Mincho" w:hAnsi="Arial"/>
      <w:lang w:val="en-GB" w:eastAsia="en-US"/>
    </w:rPr>
  </w:style>
  <w:style w:type="character" w:styleId="CommentReference">
    <w:name w:val="annotation reference"/>
    <w:basedOn w:val="DefaultParagraphFont"/>
    <w:semiHidden/>
    <w:rsid w:val="00473047"/>
    <w:rPr>
      <w:sz w:val="16"/>
    </w:rPr>
  </w:style>
  <w:style w:type="paragraph" w:styleId="CommentText">
    <w:name w:val="annotation text"/>
    <w:basedOn w:val="Normal"/>
    <w:semiHidden/>
    <w:rsid w:val="00473047"/>
    <w:rPr>
      <w:rFonts w:eastAsia="MS Mincho"/>
    </w:rPr>
  </w:style>
  <w:style w:type="paragraph" w:styleId="BodyText2">
    <w:name w:val="Body Text 2"/>
    <w:basedOn w:val="Normal"/>
    <w:rsid w:val="00473047"/>
    <w:rPr>
      <w:rFonts w:eastAsia="MS Mincho"/>
      <w:color w:val="FFFF00"/>
      <w:lang w:eastAsia="ja-JP"/>
    </w:rPr>
  </w:style>
  <w:style w:type="paragraph" w:customStyle="1" w:styleId="00BodyText">
    <w:name w:val="00 BodyText"/>
    <w:basedOn w:val="Normal"/>
    <w:rsid w:val="00473047"/>
    <w:pPr>
      <w:spacing w:after="220"/>
    </w:pPr>
    <w:rPr>
      <w:rFonts w:ascii="Arial" w:hAnsi="Arial"/>
      <w:lang w:val="en-US"/>
    </w:rPr>
  </w:style>
  <w:style w:type="paragraph" w:customStyle="1" w:styleId="11BodyText">
    <w:name w:val="11 BodyText"/>
    <w:basedOn w:val="Normal"/>
    <w:rsid w:val="00473047"/>
    <w:pPr>
      <w:spacing w:after="220"/>
      <w:ind w:left="1298"/>
    </w:pPr>
    <w:rPr>
      <w:rFonts w:ascii="Arial" w:hAnsi="Arial"/>
      <w:lang w:val="en-US"/>
    </w:rPr>
  </w:style>
  <w:style w:type="paragraph" w:customStyle="1" w:styleId="B6">
    <w:name w:val="B6"/>
    <w:basedOn w:val="B5"/>
    <w:rsid w:val="004730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basedOn w:val="DefaultParagraphFont"/>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473047"/>
    <w:pPr>
      <w:spacing w:before="120"/>
    </w:pPr>
    <w:rPr>
      <w:b/>
      <w:lang w:eastAsia="ja-JP"/>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473047"/>
    <w:rPr>
      <w:rFonts w:ascii="Times New Roman" w:hAnsi="Times New Roman"/>
      <w:b/>
    </w:rPr>
  </w:style>
  <w:style w:type="paragraph" w:customStyle="1" w:styleId="Doc-text2">
    <w:name w:val="Doc-text2"/>
    <w:basedOn w:val="Normal"/>
    <w:link w:val="Doc-text2Char"/>
    <w:qFormat/>
    <w:rsid w:val="00473047"/>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473047"/>
    <w:rPr>
      <w:rFonts w:ascii="Arial" w:eastAsia="MS Mincho" w:hAnsi="Arial"/>
      <w:szCs w:val="24"/>
      <w:lang w:eastAsia="en-GB"/>
    </w:rPr>
  </w:style>
  <w:style w:type="character" w:styleId="FollowedHyperlink">
    <w:name w:val="FollowedHyperlink"/>
    <w:basedOn w:val="DefaultParagraphFont"/>
    <w:rsid w:val="00765856"/>
    <w:rPr>
      <w:color w:val="800080"/>
      <w:u w:val="single"/>
    </w:rPr>
  </w:style>
  <w:style w:type="character" w:customStyle="1" w:styleId="B1Zchn">
    <w:name w:val="B1 Zchn"/>
    <w:basedOn w:val="DefaultParagraphFont"/>
    <w:link w:val="B1"/>
    <w:rsid w:val="00765856"/>
    <w:rPr>
      <w:rFonts w:ascii="Times New Roman" w:hAnsi="Times New Roman"/>
      <w:lang w:eastAsia="en-US"/>
    </w:rPr>
  </w:style>
  <w:style w:type="paragraph" w:customStyle="1" w:styleId="Default">
    <w:name w:val="Default"/>
    <w:rsid w:val="00F347B3"/>
    <w:pPr>
      <w:autoSpaceDE w:val="0"/>
      <w:autoSpaceDN w:val="0"/>
      <w:adjustRightInd w:val="0"/>
    </w:pPr>
    <w:rPr>
      <w:rFonts w:ascii="Georgia" w:hAnsi="Georgia" w:cs="Georgia"/>
      <w:color w:val="000000"/>
      <w:sz w:val="24"/>
      <w:szCs w:val="24"/>
    </w:rPr>
  </w:style>
  <w:style w:type="paragraph" w:styleId="ListParagraph">
    <w:name w:val="List Paragraph"/>
    <w:basedOn w:val="Normal"/>
    <w:uiPriority w:val="34"/>
    <w:qFormat/>
    <w:rsid w:val="000F012D"/>
    <w:pPr>
      <w:ind w:left="720"/>
      <w:contextualSpacing/>
    </w:pPr>
  </w:style>
</w:styles>
</file>

<file path=word/webSettings.xml><?xml version="1.0" encoding="utf-8"?>
<w:webSettings xmlns:r="http://schemas.openxmlformats.org/officeDocument/2006/relationships" xmlns:w="http://schemas.openxmlformats.org/wordprocessingml/2006/main">
  <w:divs>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870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F1B7E-66BB-4035-8CE5-44083C6FF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1232</Words>
  <Characters>6780</Characters>
  <Application>Microsoft Office Word</Application>
  <DocSecurity>0</DocSecurity>
  <Lines>56</Lines>
  <Paragraphs>15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LinksUpToDate>false</LinksUpToDate>
  <CharactersWithSpaces>7997</CharactersWithSpaces>
  <SharedDoc>false</SharedDoc>
  <HLinks>
    <vt:vector size="18" baseType="variant">
      <vt:variant>
        <vt:i4>1704051</vt:i4>
      </vt:variant>
      <vt:variant>
        <vt:i4>6</vt:i4>
      </vt:variant>
      <vt:variant>
        <vt:i4>0</vt:i4>
      </vt:variant>
      <vt:variant>
        <vt:i4>5</vt:i4>
      </vt:variant>
      <vt:variant>
        <vt:lpwstr>http://www.3gpp.org/ftp/tsg_ran/WG1_RL1/TSGR1_62/Docs/R1-105081zip</vt:lpwstr>
      </vt:variant>
      <vt:variant>
        <vt:lpwstr/>
      </vt:variant>
      <vt:variant>
        <vt:i4>5636197</vt:i4>
      </vt:variant>
      <vt:variant>
        <vt:i4>3</vt:i4>
      </vt:variant>
      <vt:variant>
        <vt:i4>0</vt:i4>
      </vt:variant>
      <vt:variant>
        <vt:i4>5</vt:i4>
      </vt:variant>
      <vt:variant>
        <vt:lpwstr>http://www.3gpp.org/ftp/tsg_ran/WG1_RL1/TSGR1_62/Docs/R1-105094.zip</vt:lpwstr>
      </vt:variant>
      <vt:variant>
        <vt:lpwstr/>
      </vt:variant>
      <vt:variant>
        <vt:i4>655419</vt:i4>
      </vt:variant>
      <vt:variant>
        <vt:i4>0</vt:i4>
      </vt:variant>
      <vt:variant>
        <vt:i4>0</vt:i4>
      </vt:variant>
      <vt:variant>
        <vt:i4>5</vt:i4>
      </vt:variant>
      <vt:variant>
        <vt:lpwstr>http://www.3gpp.org/ftp/tsg_ran/WG2_RL2/TSGR2_71bis/Docs/R2-105360.zip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2010-11-05T09:55:00Z</dcterms:created>
  <dcterms:modified xsi:type="dcterms:W3CDTF">2010-11-08T17:37:00Z</dcterms:modified>
</cp:coreProperties>
</file>